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15FCB5" w14:textId="3991FDA5" w:rsidR="00397109" w:rsidRPr="00E43A21" w:rsidRDefault="00A7704D" w:rsidP="00E43A21">
      <w:pPr>
        <w:jc w:val="center"/>
        <w:rPr>
          <w:rFonts w:ascii="Arial Narrow" w:hAnsi="Arial Narrow"/>
          <w:b/>
          <w:lang w:val="en-US"/>
        </w:rPr>
      </w:pPr>
      <w:r w:rsidRPr="00E43A21">
        <w:rPr>
          <w:rFonts w:ascii="Arial Narrow" w:hAnsi="Arial Narrow"/>
          <w:b/>
          <w:lang w:val="en-US"/>
        </w:rPr>
        <w:t xml:space="preserve">GUIDELINES FOR </w:t>
      </w:r>
      <w:r w:rsidR="00397109" w:rsidRPr="00E43A21">
        <w:rPr>
          <w:rFonts w:ascii="Arial Narrow" w:hAnsi="Arial Narrow"/>
          <w:b/>
          <w:lang w:val="en-US"/>
        </w:rPr>
        <w:t xml:space="preserve">AUTHORS </w:t>
      </w:r>
    </w:p>
    <w:p w14:paraId="7E8C9B3E" w14:textId="77777777" w:rsidR="00397109" w:rsidRPr="00E43A21" w:rsidRDefault="00397109" w:rsidP="00E43A21">
      <w:pPr>
        <w:ind w:left="720"/>
        <w:jc w:val="both"/>
        <w:rPr>
          <w:rFonts w:ascii="Arial Narrow" w:hAnsi="Arial Narrow"/>
          <w:sz w:val="18"/>
          <w:szCs w:val="18"/>
          <w:lang w:val="en-US"/>
        </w:rPr>
      </w:pPr>
    </w:p>
    <w:p w14:paraId="5B89416F" w14:textId="33D7B69A" w:rsidR="00E43A21" w:rsidRPr="00E43A21" w:rsidRDefault="00E43A21" w:rsidP="00E43A21">
      <w:p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We are delighted and </w:t>
      </w:r>
      <w:r w:rsidRPr="00E43A21">
        <w:rPr>
          <w:rFonts w:ascii="Arial Narrow" w:hAnsi="Arial Narrow"/>
          <w:sz w:val="18"/>
          <w:szCs w:val="18"/>
          <w:lang w:val="en-GB"/>
        </w:rPr>
        <w:t>honoured</w:t>
      </w:r>
      <w:r w:rsidRPr="00E43A21">
        <w:rPr>
          <w:rFonts w:ascii="Arial Narrow" w:hAnsi="Arial Narrow"/>
          <w:sz w:val="18"/>
          <w:szCs w:val="18"/>
          <w:lang w:val="en-GB"/>
        </w:rPr>
        <w:t xml:space="preserve"> by your interest in publishing your research in the ASHUES Journal. To ensure a seamless submission process and maintain the quality and standards of our journal, please carefully review the following guidelines:</w:t>
      </w:r>
    </w:p>
    <w:p w14:paraId="3BA031AA" w14:textId="77777777" w:rsidR="00E43A21" w:rsidRPr="00E43A21" w:rsidRDefault="00E43A21" w:rsidP="00E43A21">
      <w:pPr>
        <w:shd w:val="clear" w:color="auto" w:fill="FFFFFF"/>
        <w:jc w:val="both"/>
        <w:rPr>
          <w:rFonts w:ascii="Arial Narrow" w:hAnsi="Arial Narrow"/>
          <w:b/>
          <w:bCs/>
          <w:sz w:val="18"/>
          <w:szCs w:val="18"/>
          <w:lang w:val="en-GB"/>
        </w:rPr>
      </w:pPr>
      <w:r w:rsidRPr="00E43A21">
        <w:rPr>
          <w:rFonts w:ascii="Arial Narrow" w:hAnsi="Arial Narrow"/>
          <w:b/>
          <w:bCs/>
          <w:sz w:val="18"/>
          <w:szCs w:val="18"/>
          <w:lang w:val="en-GB"/>
        </w:rPr>
        <w:t>1. Focus and Scope of ASHUES Journal</w:t>
      </w:r>
    </w:p>
    <w:p w14:paraId="0B9E27A5" w14:textId="77777777" w:rsidR="00E43A21" w:rsidRPr="00E43A21" w:rsidRDefault="00E43A21" w:rsidP="00E43A21">
      <w:pPr>
        <w:numPr>
          <w:ilvl w:val="0"/>
          <w:numId w:val="11"/>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ASHUES Journal prioritizes </w:t>
      </w:r>
      <w:r w:rsidRPr="00E43A21">
        <w:rPr>
          <w:rFonts w:ascii="Arial Narrow" w:hAnsi="Arial Narrow"/>
          <w:i/>
          <w:iCs/>
          <w:sz w:val="18"/>
          <w:szCs w:val="18"/>
          <w:lang w:val="en-GB"/>
        </w:rPr>
        <w:t>updated, fresh, and contemporary economics topics</w:t>
      </w:r>
      <w:r w:rsidRPr="00E43A21">
        <w:rPr>
          <w:rFonts w:ascii="Arial Narrow" w:hAnsi="Arial Narrow"/>
          <w:sz w:val="18"/>
          <w:szCs w:val="18"/>
          <w:lang w:val="en-GB"/>
        </w:rPr>
        <w:t>.</w:t>
      </w:r>
    </w:p>
    <w:p w14:paraId="4D639319" w14:textId="77777777" w:rsidR="00E43A21" w:rsidRPr="00E43A21" w:rsidRDefault="00E43A21" w:rsidP="00E43A21">
      <w:pPr>
        <w:numPr>
          <w:ilvl w:val="0"/>
          <w:numId w:val="11"/>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Articles must adopt an </w:t>
      </w:r>
      <w:r w:rsidRPr="00E43A21">
        <w:rPr>
          <w:rFonts w:ascii="Arial Narrow" w:hAnsi="Arial Narrow"/>
          <w:i/>
          <w:iCs/>
          <w:sz w:val="18"/>
          <w:szCs w:val="18"/>
          <w:lang w:val="en-GB"/>
        </w:rPr>
        <w:t>interdisciplinary research approach</w:t>
      </w:r>
      <w:r w:rsidRPr="00E43A21">
        <w:rPr>
          <w:rFonts w:ascii="Arial Narrow" w:hAnsi="Arial Narrow"/>
          <w:sz w:val="18"/>
          <w:szCs w:val="18"/>
          <w:lang w:val="en-GB"/>
        </w:rPr>
        <w:t xml:space="preserve"> and address </w:t>
      </w:r>
      <w:r w:rsidRPr="00E43A21">
        <w:rPr>
          <w:rFonts w:ascii="Arial Narrow" w:hAnsi="Arial Narrow"/>
          <w:i/>
          <w:iCs/>
          <w:sz w:val="18"/>
          <w:szCs w:val="18"/>
          <w:lang w:val="en-GB"/>
        </w:rPr>
        <w:t>international or regional-level issues</w:t>
      </w:r>
      <w:r w:rsidRPr="00E43A21">
        <w:rPr>
          <w:rFonts w:ascii="Arial Narrow" w:hAnsi="Arial Narrow"/>
          <w:sz w:val="18"/>
          <w:szCs w:val="18"/>
          <w:lang w:val="en-GB"/>
        </w:rPr>
        <w:t>. Single-country-focused studies are discouraged.</w:t>
      </w:r>
    </w:p>
    <w:p w14:paraId="000EFBBB" w14:textId="77777777" w:rsidR="00E43A21" w:rsidRPr="00E43A21" w:rsidRDefault="00E43A21" w:rsidP="00E43A21">
      <w:pPr>
        <w:shd w:val="clear" w:color="auto" w:fill="FFFFFF"/>
        <w:jc w:val="both"/>
        <w:rPr>
          <w:rFonts w:ascii="Arial Narrow" w:hAnsi="Arial Narrow"/>
          <w:b/>
          <w:bCs/>
          <w:sz w:val="18"/>
          <w:szCs w:val="18"/>
          <w:lang w:val="en-GB"/>
        </w:rPr>
      </w:pPr>
      <w:r w:rsidRPr="00E43A21">
        <w:rPr>
          <w:rFonts w:ascii="Arial Narrow" w:hAnsi="Arial Narrow"/>
          <w:b/>
          <w:bCs/>
          <w:sz w:val="18"/>
          <w:szCs w:val="18"/>
          <w:lang w:val="en-GB"/>
        </w:rPr>
        <w:t>2. Data and Analysis Requirements</w:t>
      </w:r>
    </w:p>
    <w:p w14:paraId="59DBD9A6" w14:textId="77777777" w:rsidR="00E43A21" w:rsidRPr="00E43A21" w:rsidRDefault="00E43A21" w:rsidP="00E43A21">
      <w:pPr>
        <w:numPr>
          <w:ilvl w:val="0"/>
          <w:numId w:val="12"/>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Submissions must include </w:t>
      </w:r>
      <w:r w:rsidRPr="00E43A21">
        <w:rPr>
          <w:rFonts w:ascii="Arial Narrow" w:hAnsi="Arial Narrow"/>
          <w:b/>
          <w:bCs/>
          <w:sz w:val="18"/>
          <w:szCs w:val="18"/>
          <w:lang w:val="en-GB"/>
        </w:rPr>
        <w:t>data and statistical analysis from European countries and/or the USA</w:t>
      </w:r>
      <w:r w:rsidRPr="00E43A21">
        <w:rPr>
          <w:rFonts w:ascii="Arial Narrow" w:hAnsi="Arial Narrow"/>
          <w:sz w:val="18"/>
          <w:szCs w:val="18"/>
          <w:lang w:val="en-GB"/>
        </w:rPr>
        <w:t>, in alignment with the journal's mission to highlight cross-border economic processes.</w:t>
      </w:r>
    </w:p>
    <w:p w14:paraId="62398F4B" w14:textId="77777777" w:rsidR="00E43A21" w:rsidRPr="00E43A21" w:rsidRDefault="00E43A21" w:rsidP="00E43A21">
      <w:pPr>
        <w:numPr>
          <w:ilvl w:val="0"/>
          <w:numId w:val="12"/>
        </w:numPr>
        <w:shd w:val="clear" w:color="auto" w:fill="FFFFFF"/>
        <w:jc w:val="both"/>
        <w:rPr>
          <w:rFonts w:ascii="Arial Narrow" w:hAnsi="Arial Narrow"/>
          <w:sz w:val="18"/>
          <w:szCs w:val="18"/>
          <w:lang w:val="en-GB"/>
        </w:rPr>
      </w:pPr>
      <w:r w:rsidRPr="00E43A21">
        <w:rPr>
          <w:rFonts w:ascii="Arial Narrow" w:hAnsi="Arial Narrow"/>
          <w:sz w:val="18"/>
          <w:szCs w:val="18"/>
          <w:lang w:val="en-GB"/>
        </w:rPr>
        <w:t>Comparative analyses between your country's data and those of European or American contexts are strongly encouraged to increase citation potential.</w:t>
      </w:r>
    </w:p>
    <w:p w14:paraId="553B1D7E" w14:textId="77777777" w:rsidR="00E43A21" w:rsidRPr="00E43A21" w:rsidRDefault="00E43A21" w:rsidP="00E43A21">
      <w:pPr>
        <w:shd w:val="clear" w:color="auto" w:fill="FFFFFF"/>
        <w:jc w:val="both"/>
        <w:rPr>
          <w:rFonts w:ascii="Arial Narrow" w:hAnsi="Arial Narrow"/>
          <w:b/>
          <w:bCs/>
          <w:sz w:val="18"/>
          <w:szCs w:val="18"/>
          <w:lang w:val="en-GB"/>
        </w:rPr>
      </w:pPr>
      <w:r w:rsidRPr="00E43A21">
        <w:rPr>
          <w:rFonts w:ascii="Arial Narrow" w:hAnsi="Arial Narrow"/>
          <w:b/>
          <w:bCs/>
          <w:sz w:val="18"/>
          <w:szCs w:val="18"/>
          <w:lang w:val="en-GB"/>
        </w:rPr>
        <w:t>3. References and Citations</w:t>
      </w:r>
    </w:p>
    <w:p w14:paraId="57E73E2B" w14:textId="77777777" w:rsidR="00E43A21" w:rsidRPr="00E43A21" w:rsidRDefault="00E43A21" w:rsidP="00E43A21">
      <w:pPr>
        <w:numPr>
          <w:ilvl w:val="0"/>
          <w:numId w:val="13"/>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Use references primarily from </w:t>
      </w:r>
      <w:r w:rsidRPr="00E43A21">
        <w:rPr>
          <w:rFonts w:ascii="Arial Narrow" w:hAnsi="Arial Narrow"/>
          <w:b/>
          <w:bCs/>
          <w:sz w:val="18"/>
          <w:szCs w:val="18"/>
          <w:lang w:val="en-GB"/>
        </w:rPr>
        <w:t xml:space="preserve">SCOPUS, ISI, </w:t>
      </w:r>
      <w:proofErr w:type="spellStart"/>
      <w:r w:rsidRPr="00E43A21">
        <w:rPr>
          <w:rFonts w:ascii="Arial Narrow" w:hAnsi="Arial Narrow"/>
          <w:b/>
          <w:bCs/>
          <w:sz w:val="18"/>
          <w:szCs w:val="18"/>
          <w:lang w:val="en-GB"/>
        </w:rPr>
        <w:t>WoS</w:t>
      </w:r>
      <w:proofErr w:type="spellEnd"/>
      <w:r w:rsidRPr="00E43A21">
        <w:rPr>
          <w:rFonts w:ascii="Arial Narrow" w:hAnsi="Arial Narrow"/>
          <w:b/>
          <w:bCs/>
          <w:sz w:val="18"/>
          <w:szCs w:val="18"/>
          <w:lang w:val="en-GB"/>
        </w:rPr>
        <w:t>, or CA-indexed journals</w:t>
      </w:r>
      <w:r w:rsidRPr="00E43A21">
        <w:rPr>
          <w:rFonts w:ascii="Arial Narrow" w:hAnsi="Arial Narrow"/>
          <w:sz w:val="18"/>
          <w:szCs w:val="18"/>
          <w:lang w:val="en-GB"/>
        </w:rPr>
        <w:t xml:space="preserve"> published within the last 1-3 years.</w:t>
      </w:r>
    </w:p>
    <w:p w14:paraId="5D48D7D4" w14:textId="77777777" w:rsidR="00E43A21" w:rsidRPr="00E43A21" w:rsidRDefault="00E43A21" w:rsidP="00E43A21">
      <w:pPr>
        <w:numPr>
          <w:ilvl w:val="0"/>
          <w:numId w:val="13"/>
        </w:numPr>
        <w:shd w:val="clear" w:color="auto" w:fill="FFFFFF"/>
        <w:jc w:val="both"/>
        <w:rPr>
          <w:rFonts w:ascii="Arial Narrow" w:hAnsi="Arial Narrow"/>
          <w:sz w:val="18"/>
          <w:szCs w:val="18"/>
          <w:lang w:val="en-GB"/>
        </w:rPr>
      </w:pPr>
      <w:r w:rsidRPr="00E43A21">
        <w:rPr>
          <w:rFonts w:ascii="Arial Narrow" w:hAnsi="Arial Narrow"/>
          <w:sz w:val="18"/>
          <w:szCs w:val="18"/>
          <w:lang w:val="en-GB"/>
        </w:rPr>
        <w:t>Citing related articles previously published in ASHUES is highly recommended to support the journal’s research network.</w:t>
      </w:r>
    </w:p>
    <w:p w14:paraId="4E8CC28C" w14:textId="77777777" w:rsidR="00E43A21" w:rsidRPr="00E43A21" w:rsidRDefault="00E43A21" w:rsidP="00E43A21">
      <w:pPr>
        <w:shd w:val="clear" w:color="auto" w:fill="FFFFFF"/>
        <w:jc w:val="both"/>
        <w:rPr>
          <w:rFonts w:ascii="Arial Narrow" w:hAnsi="Arial Narrow"/>
          <w:b/>
          <w:bCs/>
          <w:sz w:val="18"/>
          <w:szCs w:val="18"/>
          <w:lang w:val="en-GB"/>
        </w:rPr>
      </w:pPr>
      <w:r w:rsidRPr="00E43A21">
        <w:rPr>
          <w:rFonts w:ascii="Arial Narrow" w:hAnsi="Arial Narrow"/>
          <w:b/>
          <w:bCs/>
          <w:sz w:val="18"/>
          <w:szCs w:val="18"/>
          <w:lang w:val="en-GB"/>
        </w:rPr>
        <w:t>4. Paper Submission Guidelines</w:t>
      </w:r>
    </w:p>
    <w:p w14:paraId="0910493B" w14:textId="77777777" w:rsidR="00E43A21" w:rsidRPr="00E43A21" w:rsidRDefault="00E43A21" w:rsidP="00E43A21">
      <w:pPr>
        <w:numPr>
          <w:ilvl w:val="0"/>
          <w:numId w:val="14"/>
        </w:numPr>
        <w:shd w:val="clear" w:color="auto" w:fill="FFFFFF"/>
        <w:jc w:val="both"/>
        <w:rPr>
          <w:rFonts w:ascii="Arial Narrow" w:hAnsi="Arial Narrow"/>
          <w:sz w:val="18"/>
          <w:szCs w:val="18"/>
          <w:lang w:val="en-GB"/>
        </w:rPr>
      </w:pPr>
      <w:r w:rsidRPr="00E43A21">
        <w:rPr>
          <w:rFonts w:ascii="Arial Narrow" w:hAnsi="Arial Narrow"/>
          <w:b/>
          <w:bCs/>
          <w:sz w:val="18"/>
          <w:szCs w:val="18"/>
          <w:lang w:val="en-GB"/>
        </w:rPr>
        <w:t>Language</w:t>
      </w:r>
      <w:r w:rsidRPr="00E43A21">
        <w:rPr>
          <w:rFonts w:ascii="Arial Narrow" w:hAnsi="Arial Narrow"/>
          <w:sz w:val="18"/>
          <w:szCs w:val="18"/>
          <w:lang w:val="en-GB"/>
        </w:rPr>
        <w:t>: Manuscripts must be written entirely in English, clearly and concisely, without ambiguities.</w:t>
      </w:r>
    </w:p>
    <w:p w14:paraId="50D62424" w14:textId="77777777" w:rsidR="00E43A21" w:rsidRPr="00E43A21" w:rsidRDefault="00E43A21" w:rsidP="00E43A21">
      <w:pPr>
        <w:numPr>
          <w:ilvl w:val="0"/>
          <w:numId w:val="14"/>
        </w:numPr>
        <w:shd w:val="clear" w:color="auto" w:fill="FFFFFF"/>
        <w:jc w:val="both"/>
        <w:rPr>
          <w:rFonts w:ascii="Arial Narrow" w:hAnsi="Arial Narrow"/>
          <w:sz w:val="18"/>
          <w:szCs w:val="18"/>
          <w:lang w:val="en-GB"/>
        </w:rPr>
      </w:pPr>
      <w:r w:rsidRPr="00E43A21">
        <w:rPr>
          <w:rFonts w:ascii="Arial Narrow" w:hAnsi="Arial Narrow"/>
          <w:b/>
          <w:bCs/>
          <w:sz w:val="18"/>
          <w:szCs w:val="18"/>
          <w:lang w:val="en-GB"/>
        </w:rPr>
        <w:t>Length</w:t>
      </w:r>
      <w:r w:rsidRPr="00E43A21">
        <w:rPr>
          <w:rFonts w:ascii="Arial Narrow" w:hAnsi="Arial Narrow"/>
          <w:sz w:val="18"/>
          <w:szCs w:val="18"/>
          <w:lang w:val="en-GB"/>
        </w:rPr>
        <w:t xml:space="preserve">: Articles must range between </w:t>
      </w:r>
      <w:r w:rsidRPr="00E43A21">
        <w:rPr>
          <w:rFonts w:ascii="Arial Narrow" w:hAnsi="Arial Narrow"/>
          <w:i/>
          <w:iCs/>
          <w:sz w:val="18"/>
          <w:szCs w:val="18"/>
          <w:lang w:val="en-GB"/>
        </w:rPr>
        <w:t>6 to 20 pages</w:t>
      </w:r>
      <w:r w:rsidRPr="00E43A21">
        <w:rPr>
          <w:rFonts w:ascii="Arial Narrow" w:hAnsi="Arial Narrow"/>
          <w:sz w:val="18"/>
          <w:szCs w:val="18"/>
          <w:lang w:val="en-GB"/>
        </w:rPr>
        <w:t>. Submissions not adhering to this requirement may be rejected.</w:t>
      </w:r>
    </w:p>
    <w:p w14:paraId="42354C66" w14:textId="77777777" w:rsidR="00E43A21" w:rsidRPr="00E43A21" w:rsidRDefault="00E43A21" w:rsidP="00E43A21">
      <w:pPr>
        <w:numPr>
          <w:ilvl w:val="0"/>
          <w:numId w:val="14"/>
        </w:numPr>
        <w:shd w:val="clear" w:color="auto" w:fill="FFFFFF"/>
        <w:jc w:val="both"/>
        <w:rPr>
          <w:rFonts w:ascii="Arial Narrow" w:hAnsi="Arial Narrow"/>
          <w:sz w:val="18"/>
          <w:szCs w:val="18"/>
          <w:lang w:val="en-GB"/>
        </w:rPr>
      </w:pPr>
      <w:r w:rsidRPr="00E43A21">
        <w:rPr>
          <w:rFonts w:ascii="Arial Narrow" w:hAnsi="Arial Narrow"/>
          <w:b/>
          <w:bCs/>
          <w:sz w:val="18"/>
          <w:szCs w:val="18"/>
          <w:lang w:val="en-GB"/>
        </w:rPr>
        <w:t>Formatting</w:t>
      </w:r>
      <w:r w:rsidRPr="00E43A21">
        <w:rPr>
          <w:rFonts w:ascii="Arial Narrow" w:hAnsi="Arial Narrow"/>
          <w:sz w:val="18"/>
          <w:szCs w:val="18"/>
          <w:lang w:val="en-GB"/>
        </w:rPr>
        <w:t xml:space="preserve">: Use the official ASHUES template to ensure proper formatting, spacing, alignment, and referencing. Non-compliant submissions will be returned to authors for revisions. </w:t>
      </w:r>
    </w:p>
    <w:p w14:paraId="11C0BE4C" w14:textId="77777777" w:rsidR="00E43A21" w:rsidRPr="00E43A21" w:rsidRDefault="00E43A21" w:rsidP="00E43A21">
      <w:pPr>
        <w:numPr>
          <w:ilvl w:val="1"/>
          <w:numId w:val="14"/>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For articles persistently not meeting requirements but still requested for publication, a </w:t>
      </w:r>
      <w:r w:rsidRPr="00E43A21">
        <w:rPr>
          <w:rFonts w:ascii="Arial Narrow" w:hAnsi="Arial Narrow"/>
          <w:b/>
          <w:bCs/>
          <w:sz w:val="18"/>
          <w:szCs w:val="18"/>
          <w:lang w:val="en-GB"/>
        </w:rPr>
        <w:t>processing fee of €200</w:t>
      </w:r>
      <w:r w:rsidRPr="00E43A21">
        <w:rPr>
          <w:rFonts w:ascii="Arial Narrow" w:hAnsi="Arial Narrow"/>
          <w:sz w:val="18"/>
          <w:szCs w:val="18"/>
          <w:lang w:val="en-GB"/>
        </w:rPr>
        <w:t xml:space="preserve"> will apply. These will be considered for future issues upon payment.</w:t>
      </w:r>
    </w:p>
    <w:p w14:paraId="2A5129E6" w14:textId="77777777" w:rsidR="00E43A21" w:rsidRPr="00E43A21" w:rsidRDefault="00E43A21" w:rsidP="00E43A21">
      <w:pPr>
        <w:shd w:val="clear" w:color="auto" w:fill="FFFFFF"/>
        <w:jc w:val="both"/>
        <w:rPr>
          <w:rFonts w:ascii="Arial Narrow" w:hAnsi="Arial Narrow"/>
          <w:b/>
          <w:bCs/>
          <w:sz w:val="18"/>
          <w:szCs w:val="18"/>
          <w:lang w:val="en-GB"/>
        </w:rPr>
      </w:pPr>
      <w:r w:rsidRPr="00E43A21">
        <w:rPr>
          <w:rFonts w:ascii="Arial Narrow" w:hAnsi="Arial Narrow"/>
          <w:b/>
          <w:bCs/>
          <w:sz w:val="18"/>
          <w:szCs w:val="18"/>
          <w:lang w:val="en-GB"/>
        </w:rPr>
        <w:t>5. Manuscript Structure</w:t>
      </w:r>
    </w:p>
    <w:p w14:paraId="06C1308E" w14:textId="77777777" w:rsidR="00E43A21" w:rsidRPr="00E43A21" w:rsidRDefault="00E43A21" w:rsidP="00E43A21">
      <w:pPr>
        <w:numPr>
          <w:ilvl w:val="0"/>
          <w:numId w:val="15"/>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Include the </w:t>
      </w:r>
      <w:r w:rsidRPr="00E43A21">
        <w:rPr>
          <w:rFonts w:ascii="Arial Narrow" w:hAnsi="Arial Narrow"/>
          <w:b/>
          <w:bCs/>
          <w:sz w:val="18"/>
          <w:szCs w:val="18"/>
          <w:lang w:val="en-GB"/>
        </w:rPr>
        <w:t>Title</w:t>
      </w:r>
      <w:r w:rsidRPr="00E43A21">
        <w:rPr>
          <w:rFonts w:ascii="Arial Narrow" w:hAnsi="Arial Narrow"/>
          <w:sz w:val="18"/>
          <w:szCs w:val="18"/>
          <w:lang w:val="en-GB"/>
        </w:rPr>
        <w:t xml:space="preserve"> within the manuscript to clearly identify the focus of your work.</w:t>
      </w:r>
    </w:p>
    <w:p w14:paraId="3C705C74" w14:textId="77777777" w:rsidR="00E43A21" w:rsidRPr="00E43A21" w:rsidRDefault="00E43A21" w:rsidP="00E43A21">
      <w:pPr>
        <w:numPr>
          <w:ilvl w:val="0"/>
          <w:numId w:val="15"/>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Provide </w:t>
      </w:r>
      <w:r w:rsidRPr="00E43A21">
        <w:rPr>
          <w:rFonts w:ascii="Arial Narrow" w:hAnsi="Arial Narrow"/>
          <w:b/>
          <w:bCs/>
          <w:sz w:val="18"/>
          <w:szCs w:val="18"/>
          <w:lang w:val="en-GB"/>
        </w:rPr>
        <w:t>Complete Author Information</w:t>
      </w:r>
      <w:r w:rsidRPr="00E43A21">
        <w:rPr>
          <w:rFonts w:ascii="Arial Narrow" w:hAnsi="Arial Narrow"/>
          <w:sz w:val="18"/>
          <w:szCs w:val="18"/>
          <w:lang w:val="en-GB"/>
        </w:rPr>
        <w:t>: Full names, affiliations, addresses, and individual email addresses for all authors (we do not accept a single email for all contributors).</w:t>
      </w:r>
    </w:p>
    <w:p w14:paraId="3D978FB4" w14:textId="77777777" w:rsidR="00E43A21" w:rsidRPr="00E43A21" w:rsidRDefault="00E43A21" w:rsidP="00E43A21">
      <w:pPr>
        <w:numPr>
          <w:ilvl w:val="0"/>
          <w:numId w:val="15"/>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Add </w:t>
      </w:r>
      <w:r w:rsidRPr="00E43A21">
        <w:rPr>
          <w:rFonts w:ascii="Arial Narrow" w:hAnsi="Arial Narrow"/>
          <w:b/>
          <w:bCs/>
          <w:sz w:val="18"/>
          <w:szCs w:val="18"/>
          <w:lang w:val="en-GB"/>
        </w:rPr>
        <w:t>Abstract, Keywords, and JEL Classification Codes</w:t>
      </w:r>
      <w:r w:rsidRPr="00E43A21">
        <w:rPr>
          <w:rFonts w:ascii="Arial Narrow" w:hAnsi="Arial Narrow"/>
          <w:sz w:val="18"/>
          <w:szCs w:val="18"/>
          <w:lang w:val="en-GB"/>
        </w:rPr>
        <w:t>: A structured abstract, a relevant keyword list, and appropriate JEL codes are required for discoverability.</w:t>
      </w:r>
    </w:p>
    <w:p w14:paraId="7A70C3C1" w14:textId="77777777" w:rsidR="00E43A21" w:rsidRPr="00E43A21" w:rsidRDefault="00E43A21" w:rsidP="00E43A21">
      <w:pPr>
        <w:numPr>
          <w:ilvl w:val="0"/>
          <w:numId w:val="15"/>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Generalize your </w:t>
      </w:r>
      <w:r w:rsidRPr="00E43A21">
        <w:rPr>
          <w:rFonts w:ascii="Arial Narrow" w:hAnsi="Arial Narrow"/>
          <w:b/>
          <w:bCs/>
          <w:sz w:val="18"/>
          <w:szCs w:val="18"/>
          <w:lang w:val="en-GB"/>
        </w:rPr>
        <w:t>Title</w:t>
      </w:r>
      <w:r w:rsidRPr="00E43A21">
        <w:rPr>
          <w:rFonts w:ascii="Arial Narrow" w:hAnsi="Arial Narrow"/>
          <w:sz w:val="18"/>
          <w:szCs w:val="18"/>
          <w:lang w:val="en-GB"/>
        </w:rPr>
        <w:t xml:space="preserve"> for broader appeal, avoiding specific names of countries, regions, or companies.</w:t>
      </w:r>
    </w:p>
    <w:p w14:paraId="5312BB5F" w14:textId="77777777" w:rsidR="00E43A21" w:rsidRPr="00E43A21" w:rsidRDefault="00E43A21" w:rsidP="00E43A21">
      <w:pPr>
        <w:shd w:val="clear" w:color="auto" w:fill="FFFFFF"/>
        <w:jc w:val="both"/>
        <w:rPr>
          <w:rFonts w:ascii="Arial Narrow" w:hAnsi="Arial Narrow"/>
          <w:b/>
          <w:bCs/>
          <w:sz w:val="18"/>
          <w:szCs w:val="18"/>
          <w:lang w:val="en-GB"/>
        </w:rPr>
      </w:pPr>
      <w:r w:rsidRPr="00E43A21">
        <w:rPr>
          <w:rFonts w:ascii="Arial Narrow" w:hAnsi="Arial Narrow"/>
          <w:b/>
          <w:bCs/>
          <w:sz w:val="18"/>
          <w:szCs w:val="18"/>
          <w:lang w:val="en-GB"/>
        </w:rPr>
        <w:t>6. Research Focus</w:t>
      </w:r>
    </w:p>
    <w:p w14:paraId="10AB19E2" w14:textId="77777777" w:rsidR="00E43A21" w:rsidRPr="00E43A21" w:rsidRDefault="00E43A21" w:rsidP="00E43A21">
      <w:pPr>
        <w:numPr>
          <w:ilvl w:val="0"/>
          <w:numId w:val="16"/>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Articles must emphasize </w:t>
      </w:r>
      <w:r w:rsidRPr="00E43A21">
        <w:rPr>
          <w:rFonts w:ascii="Arial Narrow" w:hAnsi="Arial Narrow"/>
          <w:i/>
          <w:iCs/>
          <w:sz w:val="18"/>
          <w:szCs w:val="18"/>
          <w:lang w:val="en-GB"/>
        </w:rPr>
        <w:t>modern, interdisciplinary economic research</w:t>
      </w:r>
      <w:r w:rsidRPr="00E43A21">
        <w:rPr>
          <w:rFonts w:ascii="Arial Narrow" w:hAnsi="Arial Narrow"/>
          <w:sz w:val="18"/>
          <w:szCs w:val="18"/>
          <w:lang w:val="en-GB"/>
        </w:rPr>
        <w:t xml:space="preserve"> with comparative or regional studies.</w:t>
      </w:r>
    </w:p>
    <w:p w14:paraId="0F0CBBEF" w14:textId="77777777" w:rsidR="00E43A21" w:rsidRPr="00E43A21" w:rsidRDefault="00E43A21" w:rsidP="00E43A21">
      <w:pPr>
        <w:numPr>
          <w:ilvl w:val="0"/>
          <w:numId w:val="16"/>
        </w:numPr>
        <w:shd w:val="clear" w:color="auto" w:fill="FFFFFF"/>
        <w:jc w:val="both"/>
        <w:rPr>
          <w:rFonts w:ascii="Arial Narrow" w:hAnsi="Arial Narrow"/>
          <w:sz w:val="18"/>
          <w:szCs w:val="18"/>
          <w:lang w:val="en-GB"/>
        </w:rPr>
      </w:pPr>
      <w:r w:rsidRPr="00E43A21">
        <w:rPr>
          <w:rFonts w:ascii="Arial Narrow" w:hAnsi="Arial Narrow"/>
          <w:sz w:val="18"/>
          <w:szCs w:val="18"/>
          <w:lang w:val="en-GB"/>
        </w:rPr>
        <w:t>Studies focusing exclusively on a single country, region, or company are unlikely to be accepted unless they incorporate broader international perspectives.</w:t>
      </w:r>
    </w:p>
    <w:p w14:paraId="76928894" w14:textId="77777777" w:rsidR="00E43A21" w:rsidRPr="00E43A21" w:rsidRDefault="00E43A21" w:rsidP="00E43A21">
      <w:pPr>
        <w:shd w:val="clear" w:color="auto" w:fill="FFFFFF"/>
        <w:jc w:val="both"/>
        <w:rPr>
          <w:rFonts w:ascii="Arial Narrow" w:hAnsi="Arial Narrow"/>
          <w:b/>
          <w:bCs/>
          <w:sz w:val="18"/>
          <w:szCs w:val="18"/>
          <w:lang w:val="en-GB"/>
        </w:rPr>
      </w:pPr>
      <w:r w:rsidRPr="00E43A21">
        <w:rPr>
          <w:rFonts w:ascii="Arial Narrow" w:hAnsi="Arial Narrow"/>
          <w:b/>
          <w:bCs/>
          <w:sz w:val="18"/>
          <w:szCs w:val="18"/>
          <w:lang w:val="en-GB"/>
        </w:rPr>
        <w:t>7. Peer Review and Publication Timeline</w:t>
      </w:r>
    </w:p>
    <w:p w14:paraId="6E8E7DEA" w14:textId="77777777" w:rsidR="00E43A21" w:rsidRPr="00E43A21" w:rsidRDefault="00E43A21" w:rsidP="00E43A21">
      <w:pPr>
        <w:numPr>
          <w:ilvl w:val="0"/>
          <w:numId w:val="17"/>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The </w:t>
      </w:r>
      <w:r w:rsidRPr="00E43A21">
        <w:rPr>
          <w:rFonts w:ascii="Arial Narrow" w:hAnsi="Arial Narrow"/>
          <w:b/>
          <w:bCs/>
          <w:sz w:val="18"/>
          <w:szCs w:val="18"/>
          <w:lang w:val="en-GB"/>
        </w:rPr>
        <w:t>peer-review process</w:t>
      </w:r>
      <w:r w:rsidRPr="00E43A21">
        <w:rPr>
          <w:rFonts w:ascii="Arial Narrow" w:hAnsi="Arial Narrow"/>
          <w:sz w:val="18"/>
          <w:szCs w:val="18"/>
          <w:lang w:val="en-GB"/>
        </w:rPr>
        <w:t xml:space="preserve"> takes approximately </w:t>
      </w:r>
      <w:r w:rsidRPr="00E43A21">
        <w:rPr>
          <w:rFonts w:ascii="Arial Narrow" w:hAnsi="Arial Narrow"/>
          <w:i/>
          <w:iCs/>
          <w:sz w:val="18"/>
          <w:szCs w:val="18"/>
          <w:lang w:val="en-GB"/>
        </w:rPr>
        <w:t>2-3 weeks to one month or more</w:t>
      </w:r>
      <w:r w:rsidRPr="00E43A21">
        <w:rPr>
          <w:rFonts w:ascii="Arial Narrow" w:hAnsi="Arial Narrow"/>
          <w:sz w:val="18"/>
          <w:szCs w:val="18"/>
          <w:lang w:val="en-GB"/>
        </w:rPr>
        <w:t>.</w:t>
      </w:r>
    </w:p>
    <w:p w14:paraId="6B81666D" w14:textId="77777777" w:rsidR="00E43A21" w:rsidRPr="00E43A21" w:rsidRDefault="00E43A21" w:rsidP="00E43A21">
      <w:pPr>
        <w:numPr>
          <w:ilvl w:val="0"/>
          <w:numId w:val="17"/>
        </w:numPr>
        <w:shd w:val="clear" w:color="auto" w:fill="FFFFFF"/>
        <w:jc w:val="both"/>
        <w:rPr>
          <w:rFonts w:ascii="Arial Narrow" w:hAnsi="Arial Narrow"/>
          <w:sz w:val="18"/>
          <w:szCs w:val="18"/>
          <w:lang w:val="en-GB"/>
        </w:rPr>
      </w:pPr>
      <w:r w:rsidRPr="00E43A21">
        <w:rPr>
          <w:rFonts w:ascii="Arial Narrow" w:hAnsi="Arial Narrow"/>
          <w:b/>
          <w:bCs/>
          <w:sz w:val="18"/>
          <w:szCs w:val="18"/>
          <w:lang w:val="en-GB"/>
        </w:rPr>
        <w:t>Issue 1</w:t>
      </w:r>
      <w:r w:rsidRPr="00E43A21">
        <w:rPr>
          <w:rFonts w:ascii="Arial Narrow" w:hAnsi="Arial Narrow"/>
          <w:sz w:val="18"/>
          <w:szCs w:val="18"/>
          <w:lang w:val="en-GB"/>
        </w:rPr>
        <w:t xml:space="preserve">, scheduled for release at the </w:t>
      </w:r>
      <w:r w:rsidRPr="00E43A21">
        <w:rPr>
          <w:rFonts w:ascii="Arial Narrow" w:hAnsi="Arial Narrow"/>
          <w:b/>
          <w:bCs/>
          <w:sz w:val="18"/>
          <w:szCs w:val="18"/>
          <w:lang w:val="en-GB"/>
        </w:rPr>
        <w:t>end of March</w:t>
      </w:r>
      <w:r w:rsidRPr="00E43A21">
        <w:rPr>
          <w:rFonts w:ascii="Arial Narrow" w:hAnsi="Arial Narrow"/>
          <w:sz w:val="18"/>
          <w:szCs w:val="18"/>
          <w:lang w:val="en-GB"/>
        </w:rPr>
        <w:t>, authors must meet the submission and revision deadlines until 20</w:t>
      </w:r>
      <w:r w:rsidRPr="00E43A21">
        <w:rPr>
          <w:rFonts w:ascii="Arial Narrow" w:hAnsi="Arial Narrow"/>
          <w:sz w:val="18"/>
          <w:szCs w:val="18"/>
          <w:vertAlign w:val="superscript"/>
          <w:lang w:val="en-GB"/>
        </w:rPr>
        <w:t>th</w:t>
      </w:r>
      <w:r w:rsidRPr="00E43A21">
        <w:rPr>
          <w:rFonts w:ascii="Arial Narrow" w:hAnsi="Arial Narrow"/>
          <w:sz w:val="18"/>
          <w:szCs w:val="18"/>
          <w:lang w:val="en-GB"/>
        </w:rPr>
        <w:t xml:space="preserve"> of March.</w:t>
      </w:r>
    </w:p>
    <w:p w14:paraId="5E435D81" w14:textId="77777777" w:rsidR="00E43A21" w:rsidRPr="00E43A21" w:rsidRDefault="00E43A21" w:rsidP="00E43A21">
      <w:pPr>
        <w:numPr>
          <w:ilvl w:val="0"/>
          <w:numId w:val="17"/>
        </w:numPr>
        <w:shd w:val="clear" w:color="auto" w:fill="FFFFFF"/>
        <w:jc w:val="both"/>
        <w:rPr>
          <w:rFonts w:ascii="Arial Narrow" w:hAnsi="Arial Narrow"/>
          <w:sz w:val="18"/>
          <w:szCs w:val="18"/>
          <w:lang w:val="en-GB"/>
        </w:rPr>
      </w:pPr>
      <w:r w:rsidRPr="00E43A21">
        <w:rPr>
          <w:rFonts w:ascii="Arial Narrow" w:hAnsi="Arial Narrow"/>
          <w:b/>
          <w:bCs/>
          <w:sz w:val="18"/>
          <w:szCs w:val="18"/>
          <w:lang w:val="en-GB"/>
        </w:rPr>
        <w:t>Issue 2</w:t>
      </w:r>
      <w:r w:rsidRPr="00E43A21">
        <w:rPr>
          <w:rFonts w:ascii="Arial Narrow" w:hAnsi="Arial Narrow"/>
          <w:sz w:val="18"/>
          <w:szCs w:val="18"/>
          <w:lang w:val="en-GB"/>
        </w:rPr>
        <w:t xml:space="preserve">, scheduled for release at the </w:t>
      </w:r>
      <w:r w:rsidRPr="00E43A21">
        <w:rPr>
          <w:rFonts w:ascii="Arial Narrow" w:hAnsi="Arial Narrow"/>
          <w:b/>
          <w:bCs/>
          <w:sz w:val="18"/>
          <w:szCs w:val="18"/>
          <w:lang w:val="en-GB"/>
        </w:rPr>
        <w:t>end of June</w:t>
      </w:r>
      <w:r w:rsidRPr="00E43A21">
        <w:rPr>
          <w:rFonts w:ascii="Arial Narrow" w:hAnsi="Arial Narrow"/>
          <w:sz w:val="18"/>
          <w:szCs w:val="18"/>
          <w:lang w:val="en-GB"/>
        </w:rPr>
        <w:t>, authors must meet the submission and revision deadlines until 20</w:t>
      </w:r>
      <w:r w:rsidRPr="00E43A21">
        <w:rPr>
          <w:rFonts w:ascii="Arial Narrow" w:hAnsi="Arial Narrow"/>
          <w:sz w:val="18"/>
          <w:szCs w:val="18"/>
          <w:vertAlign w:val="superscript"/>
          <w:lang w:val="en-GB"/>
        </w:rPr>
        <w:t>th</w:t>
      </w:r>
      <w:r w:rsidRPr="00E43A21">
        <w:rPr>
          <w:rFonts w:ascii="Arial Narrow" w:hAnsi="Arial Narrow"/>
          <w:sz w:val="18"/>
          <w:szCs w:val="18"/>
          <w:lang w:val="en-GB"/>
        </w:rPr>
        <w:t xml:space="preserve"> of June.</w:t>
      </w:r>
    </w:p>
    <w:p w14:paraId="59670C15" w14:textId="77777777" w:rsidR="00E43A21" w:rsidRPr="00E43A21" w:rsidRDefault="00E43A21" w:rsidP="00E43A21">
      <w:pPr>
        <w:numPr>
          <w:ilvl w:val="0"/>
          <w:numId w:val="17"/>
        </w:numPr>
        <w:shd w:val="clear" w:color="auto" w:fill="FFFFFF"/>
        <w:jc w:val="both"/>
        <w:rPr>
          <w:rFonts w:ascii="Arial Narrow" w:hAnsi="Arial Narrow"/>
          <w:sz w:val="18"/>
          <w:szCs w:val="18"/>
          <w:lang w:val="en-GB"/>
        </w:rPr>
      </w:pPr>
      <w:r w:rsidRPr="00E43A21">
        <w:rPr>
          <w:rFonts w:ascii="Arial Narrow" w:hAnsi="Arial Narrow"/>
          <w:b/>
          <w:bCs/>
          <w:sz w:val="18"/>
          <w:szCs w:val="18"/>
          <w:lang w:val="en-GB"/>
        </w:rPr>
        <w:t>Issue 3</w:t>
      </w:r>
      <w:r w:rsidRPr="00E43A21">
        <w:rPr>
          <w:rFonts w:ascii="Arial Narrow" w:hAnsi="Arial Narrow"/>
          <w:sz w:val="18"/>
          <w:szCs w:val="18"/>
          <w:lang w:val="en-GB"/>
        </w:rPr>
        <w:t xml:space="preserve">, scheduled for release at the </w:t>
      </w:r>
      <w:r w:rsidRPr="00E43A21">
        <w:rPr>
          <w:rFonts w:ascii="Arial Narrow" w:hAnsi="Arial Narrow"/>
          <w:b/>
          <w:bCs/>
          <w:sz w:val="18"/>
          <w:szCs w:val="18"/>
          <w:lang w:val="en-GB"/>
        </w:rPr>
        <w:t>end of September</w:t>
      </w:r>
      <w:r w:rsidRPr="00E43A21">
        <w:rPr>
          <w:rFonts w:ascii="Arial Narrow" w:hAnsi="Arial Narrow"/>
          <w:sz w:val="18"/>
          <w:szCs w:val="18"/>
          <w:lang w:val="en-GB"/>
        </w:rPr>
        <w:t>, authors must meet the submission and revision deadlines until 20</w:t>
      </w:r>
      <w:r w:rsidRPr="00E43A21">
        <w:rPr>
          <w:rFonts w:ascii="Arial Narrow" w:hAnsi="Arial Narrow"/>
          <w:sz w:val="18"/>
          <w:szCs w:val="18"/>
          <w:vertAlign w:val="superscript"/>
          <w:lang w:val="en-GB"/>
        </w:rPr>
        <w:t>th</w:t>
      </w:r>
      <w:r w:rsidRPr="00E43A21">
        <w:rPr>
          <w:rFonts w:ascii="Arial Narrow" w:hAnsi="Arial Narrow"/>
          <w:sz w:val="18"/>
          <w:szCs w:val="18"/>
          <w:lang w:val="en-GB"/>
        </w:rPr>
        <w:t xml:space="preserve"> of September.</w:t>
      </w:r>
    </w:p>
    <w:p w14:paraId="614762E2" w14:textId="77777777" w:rsidR="00E43A21" w:rsidRPr="00E43A21" w:rsidRDefault="00E43A21" w:rsidP="00E43A21">
      <w:pPr>
        <w:numPr>
          <w:ilvl w:val="0"/>
          <w:numId w:val="17"/>
        </w:numPr>
        <w:shd w:val="clear" w:color="auto" w:fill="FFFFFF"/>
        <w:jc w:val="both"/>
        <w:rPr>
          <w:rFonts w:ascii="Arial Narrow" w:hAnsi="Arial Narrow"/>
          <w:sz w:val="18"/>
          <w:szCs w:val="18"/>
          <w:lang w:val="en-GB"/>
        </w:rPr>
      </w:pPr>
      <w:r w:rsidRPr="00E43A21">
        <w:rPr>
          <w:rFonts w:ascii="Arial Narrow" w:hAnsi="Arial Narrow"/>
          <w:b/>
          <w:bCs/>
          <w:sz w:val="18"/>
          <w:szCs w:val="18"/>
          <w:lang w:val="en-GB"/>
        </w:rPr>
        <w:t>Issue 4</w:t>
      </w:r>
      <w:r w:rsidRPr="00E43A21">
        <w:rPr>
          <w:rFonts w:ascii="Arial Narrow" w:hAnsi="Arial Narrow"/>
          <w:sz w:val="18"/>
          <w:szCs w:val="18"/>
          <w:lang w:val="en-GB"/>
        </w:rPr>
        <w:t xml:space="preserve">, scheduled for release at the </w:t>
      </w:r>
      <w:r w:rsidRPr="00E43A21">
        <w:rPr>
          <w:rFonts w:ascii="Arial Narrow" w:hAnsi="Arial Narrow"/>
          <w:b/>
          <w:bCs/>
          <w:sz w:val="18"/>
          <w:szCs w:val="18"/>
          <w:lang w:val="en-GB"/>
        </w:rPr>
        <w:t>end of December</w:t>
      </w:r>
      <w:r w:rsidRPr="00E43A21">
        <w:rPr>
          <w:rFonts w:ascii="Arial Narrow" w:hAnsi="Arial Narrow"/>
          <w:sz w:val="18"/>
          <w:szCs w:val="18"/>
          <w:lang w:val="en-GB"/>
        </w:rPr>
        <w:t>, authors must meet the submission and revision deadlines until 10</w:t>
      </w:r>
      <w:r w:rsidRPr="00E43A21">
        <w:rPr>
          <w:rFonts w:ascii="Arial Narrow" w:hAnsi="Arial Narrow"/>
          <w:sz w:val="18"/>
          <w:szCs w:val="18"/>
          <w:vertAlign w:val="superscript"/>
          <w:lang w:val="en-GB"/>
        </w:rPr>
        <w:t>th</w:t>
      </w:r>
      <w:r w:rsidRPr="00E43A21">
        <w:rPr>
          <w:rFonts w:ascii="Arial Narrow" w:hAnsi="Arial Narrow"/>
          <w:sz w:val="18"/>
          <w:szCs w:val="18"/>
          <w:lang w:val="en-GB"/>
        </w:rPr>
        <w:t xml:space="preserve"> of December.</w:t>
      </w:r>
    </w:p>
    <w:p w14:paraId="0AA96F77" w14:textId="77777777" w:rsidR="00E43A21" w:rsidRPr="00E43A21" w:rsidRDefault="00E43A21" w:rsidP="00E43A21">
      <w:pPr>
        <w:shd w:val="clear" w:color="auto" w:fill="FFFFFF"/>
        <w:jc w:val="both"/>
        <w:rPr>
          <w:rFonts w:ascii="Arial Narrow" w:hAnsi="Arial Narrow"/>
          <w:b/>
          <w:bCs/>
          <w:sz w:val="18"/>
          <w:szCs w:val="18"/>
          <w:lang w:val="en-GB"/>
        </w:rPr>
      </w:pPr>
      <w:r w:rsidRPr="00E43A21">
        <w:rPr>
          <w:rFonts w:ascii="Arial Narrow" w:hAnsi="Arial Narrow"/>
          <w:b/>
          <w:bCs/>
          <w:sz w:val="18"/>
          <w:szCs w:val="18"/>
          <w:lang w:val="en-GB"/>
        </w:rPr>
        <w:t>8. New Submissions and Returning Authors</w:t>
      </w:r>
    </w:p>
    <w:p w14:paraId="2125E945" w14:textId="77777777" w:rsidR="00E43A21" w:rsidRPr="00E43A21" w:rsidRDefault="00E43A21" w:rsidP="00E43A21">
      <w:pPr>
        <w:numPr>
          <w:ilvl w:val="0"/>
          <w:numId w:val="19"/>
        </w:numPr>
        <w:shd w:val="clear" w:color="auto" w:fill="FFFFFF"/>
        <w:jc w:val="both"/>
        <w:rPr>
          <w:rFonts w:ascii="Arial Narrow" w:hAnsi="Arial Narrow"/>
          <w:sz w:val="18"/>
          <w:szCs w:val="18"/>
          <w:lang w:val="en-GB"/>
        </w:rPr>
      </w:pPr>
      <w:r w:rsidRPr="00E43A21">
        <w:rPr>
          <w:rFonts w:ascii="Arial Narrow" w:hAnsi="Arial Narrow"/>
          <w:b/>
          <w:bCs/>
          <w:sz w:val="18"/>
          <w:szCs w:val="18"/>
          <w:lang w:val="en-GB"/>
        </w:rPr>
        <w:t xml:space="preserve">New Submissions: </w:t>
      </w:r>
      <w:r w:rsidRPr="00E43A21">
        <w:rPr>
          <w:rFonts w:ascii="Arial Narrow" w:hAnsi="Arial Narrow"/>
          <w:sz w:val="18"/>
          <w:szCs w:val="18"/>
          <w:lang w:val="en-GB"/>
        </w:rPr>
        <w:t xml:space="preserve">If you are submitting to ASHUES for the first time and do not have an account, please contact us at </w:t>
      </w:r>
      <w:hyperlink r:id="rId8" w:history="1">
        <w:r w:rsidRPr="00E43A21">
          <w:rPr>
            <w:rStyle w:val="Hyperlink"/>
            <w:rFonts w:ascii="Arial Narrow" w:hAnsi="Arial Narrow"/>
            <w:sz w:val="18"/>
            <w:szCs w:val="18"/>
            <w:lang w:val="en-GB"/>
          </w:rPr>
          <w:t>ashues@spiruharet.ro</w:t>
        </w:r>
      </w:hyperlink>
      <w:r w:rsidRPr="00E43A21">
        <w:rPr>
          <w:rFonts w:ascii="Arial Narrow" w:hAnsi="Arial Narrow"/>
          <w:sz w:val="18"/>
          <w:szCs w:val="18"/>
          <w:lang w:val="en-GB"/>
        </w:rPr>
        <w:t xml:space="preserve"> to request login credentials. These credentials will enable you to upload your paper on the journal platform.</w:t>
      </w:r>
    </w:p>
    <w:p w14:paraId="4672C905" w14:textId="77777777" w:rsidR="00E43A21" w:rsidRPr="00E43A21" w:rsidRDefault="00E43A21" w:rsidP="00E43A21">
      <w:pPr>
        <w:numPr>
          <w:ilvl w:val="0"/>
          <w:numId w:val="19"/>
        </w:numPr>
        <w:shd w:val="clear" w:color="auto" w:fill="FFFFFF"/>
        <w:jc w:val="both"/>
        <w:rPr>
          <w:rFonts w:ascii="Arial Narrow" w:hAnsi="Arial Narrow"/>
          <w:sz w:val="18"/>
          <w:szCs w:val="18"/>
          <w:lang w:val="en-GB"/>
        </w:rPr>
      </w:pPr>
      <w:r w:rsidRPr="00E43A21">
        <w:rPr>
          <w:rFonts w:ascii="Arial Narrow" w:hAnsi="Arial Narrow"/>
          <w:b/>
          <w:bCs/>
          <w:sz w:val="18"/>
          <w:szCs w:val="18"/>
          <w:lang w:val="en-GB"/>
        </w:rPr>
        <w:t xml:space="preserve">Returning Authors: </w:t>
      </w:r>
      <w:r w:rsidRPr="00E43A21">
        <w:rPr>
          <w:rFonts w:ascii="Arial Narrow" w:hAnsi="Arial Narrow"/>
          <w:sz w:val="18"/>
          <w:szCs w:val="18"/>
          <w:lang w:val="en-GB"/>
        </w:rPr>
        <w:t>If you have submitted to ASHUES before, please log in using your existing account credentials. If you have forgotten your password, you can reset it on the ASHUES website.</w:t>
      </w:r>
    </w:p>
    <w:p w14:paraId="3C968D33" w14:textId="77777777" w:rsidR="00E43A21" w:rsidRPr="00E43A21" w:rsidRDefault="00E43A21" w:rsidP="00E43A21">
      <w:pPr>
        <w:shd w:val="clear" w:color="auto" w:fill="FFFFFF"/>
        <w:jc w:val="both"/>
        <w:rPr>
          <w:rFonts w:ascii="Arial Narrow" w:hAnsi="Arial Narrow"/>
          <w:b/>
          <w:bCs/>
          <w:sz w:val="18"/>
          <w:szCs w:val="18"/>
          <w:lang w:val="en-GB"/>
        </w:rPr>
      </w:pPr>
      <w:r w:rsidRPr="00E43A21">
        <w:rPr>
          <w:rFonts w:ascii="Arial Narrow" w:hAnsi="Arial Narrow"/>
          <w:b/>
          <w:bCs/>
          <w:sz w:val="18"/>
          <w:szCs w:val="18"/>
          <w:lang w:val="en-GB"/>
        </w:rPr>
        <w:t>9. Submission Timeline</w:t>
      </w:r>
    </w:p>
    <w:p w14:paraId="76B3A2D5" w14:textId="77777777" w:rsidR="00E43A21" w:rsidRPr="00E43A21" w:rsidRDefault="00E43A21" w:rsidP="00E43A21">
      <w:pPr>
        <w:numPr>
          <w:ilvl w:val="0"/>
          <w:numId w:val="18"/>
        </w:numPr>
        <w:shd w:val="clear" w:color="auto" w:fill="FFFFFF"/>
        <w:jc w:val="both"/>
        <w:rPr>
          <w:rFonts w:ascii="Arial Narrow" w:hAnsi="Arial Narrow"/>
          <w:sz w:val="18"/>
          <w:szCs w:val="18"/>
          <w:lang w:val="en-GB"/>
        </w:rPr>
      </w:pPr>
      <w:r w:rsidRPr="00E43A21">
        <w:rPr>
          <w:rFonts w:ascii="Arial Narrow" w:hAnsi="Arial Narrow"/>
          <w:sz w:val="18"/>
          <w:szCs w:val="18"/>
          <w:lang w:val="en-GB"/>
        </w:rPr>
        <w:t xml:space="preserve">Authors are required to submit revised articles within </w:t>
      </w:r>
      <w:r w:rsidRPr="00E43A21">
        <w:rPr>
          <w:rFonts w:ascii="Arial Narrow" w:hAnsi="Arial Narrow"/>
          <w:i/>
          <w:iCs/>
          <w:sz w:val="18"/>
          <w:szCs w:val="18"/>
          <w:lang w:val="en-GB"/>
        </w:rPr>
        <w:t>1-3 days</w:t>
      </w:r>
      <w:r w:rsidRPr="00E43A21">
        <w:rPr>
          <w:rFonts w:ascii="Arial Narrow" w:hAnsi="Arial Narrow"/>
          <w:sz w:val="18"/>
          <w:szCs w:val="18"/>
          <w:lang w:val="en-GB"/>
        </w:rPr>
        <w:t xml:space="preserve"> of receiving feedback.</w:t>
      </w:r>
    </w:p>
    <w:p w14:paraId="647AC641" w14:textId="77777777" w:rsidR="00E43A21" w:rsidRPr="00E43A21" w:rsidRDefault="00E43A21" w:rsidP="00E43A21">
      <w:pPr>
        <w:numPr>
          <w:ilvl w:val="0"/>
          <w:numId w:val="18"/>
        </w:numPr>
        <w:shd w:val="clear" w:color="auto" w:fill="FFFFFF"/>
        <w:jc w:val="both"/>
        <w:rPr>
          <w:rFonts w:ascii="Arial Narrow" w:hAnsi="Arial Narrow"/>
          <w:sz w:val="18"/>
          <w:szCs w:val="18"/>
          <w:lang w:val="en-GB"/>
        </w:rPr>
      </w:pPr>
      <w:r w:rsidRPr="00E43A21">
        <w:rPr>
          <w:rFonts w:ascii="Arial Narrow" w:hAnsi="Arial Narrow"/>
          <w:sz w:val="18"/>
          <w:szCs w:val="18"/>
          <w:lang w:val="en-GB"/>
        </w:rPr>
        <w:t>Delays in returning the final version may result in publication being deferred to the next journal issue.</w:t>
      </w:r>
    </w:p>
    <w:p w14:paraId="02F046B8" w14:textId="7FA8FBF2" w:rsidR="00E43A21" w:rsidRPr="00E43A21" w:rsidRDefault="00E43A21" w:rsidP="00E43A21">
      <w:pPr>
        <w:shd w:val="clear" w:color="auto" w:fill="FFFFFF"/>
        <w:jc w:val="both"/>
        <w:rPr>
          <w:rFonts w:ascii="Arial Narrow" w:hAnsi="Arial Narrow"/>
          <w:sz w:val="18"/>
          <w:szCs w:val="18"/>
          <w:lang w:val="en-GB"/>
        </w:rPr>
      </w:pPr>
      <w:r w:rsidRPr="00E43A21">
        <w:rPr>
          <w:rFonts w:ascii="Arial Narrow" w:hAnsi="Arial Narrow"/>
          <w:sz w:val="18"/>
          <w:szCs w:val="18"/>
          <w:lang w:val="en-GB"/>
        </w:rPr>
        <w:t>By adhering to these guidelines, you enhance the quality and impact of your research while contributing to the growing reputation and citation capacity of the ASHUES Journal.</w:t>
      </w:r>
      <w:r>
        <w:rPr>
          <w:rFonts w:ascii="Arial Narrow" w:hAnsi="Arial Narrow"/>
          <w:sz w:val="18"/>
          <w:szCs w:val="18"/>
          <w:lang w:val="en-GB"/>
        </w:rPr>
        <w:t xml:space="preserve"> </w:t>
      </w:r>
      <w:r w:rsidRPr="00E43A21">
        <w:rPr>
          <w:rFonts w:ascii="Arial Narrow" w:hAnsi="Arial Narrow"/>
          <w:sz w:val="18"/>
          <w:szCs w:val="18"/>
          <w:lang w:val="en-GB"/>
        </w:rPr>
        <w:t>Thank you for your understanding and cooperation. We look forward to your valuable contributions!</w:t>
      </w:r>
    </w:p>
    <w:p w14:paraId="5DEE1E7E" w14:textId="3254B922" w:rsidR="00E43A21" w:rsidRPr="009D6F2B" w:rsidRDefault="00E43A21" w:rsidP="00E43A21">
      <w:pPr>
        <w:ind w:firstLine="720"/>
        <w:jc w:val="center"/>
        <w:rPr>
          <w:b/>
          <w:sz w:val="22"/>
          <w:szCs w:val="22"/>
          <w:lang w:val="en-US"/>
        </w:rPr>
      </w:pPr>
      <w:r w:rsidRPr="009D6F2B">
        <w:rPr>
          <w:b/>
          <w:sz w:val="22"/>
          <w:szCs w:val="22"/>
          <w:lang w:val="en-US"/>
        </w:rPr>
        <w:lastRenderedPageBreak/>
        <w:t>PAPER STRUCTURE AND FORMATTING DETAILS</w:t>
      </w:r>
    </w:p>
    <w:p w14:paraId="1C8E12EC" w14:textId="77777777" w:rsidR="00E43A21" w:rsidRDefault="00E43A21" w:rsidP="00397109">
      <w:pPr>
        <w:ind w:firstLine="720"/>
        <w:jc w:val="both"/>
        <w:rPr>
          <w:b/>
          <w:color w:val="C0504D" w:themeColor="accent2"/>
          <w:lang w:val="en-US"/>
        </w:rPr>
      </w:pPr>
    </w:p>
    <w:p w14:paraId="3869A84D" w14:textId="1314B5C5" w:rsidR="00397109" w:rsidRPr="008E030D" w:rsidRDefault="00397109" w:rsidP="00397109">
      <w:pPr>
        <w:ind w:firstLine="720"/>
        <w:jc w:val="both"/>
        <w:rPr>
          <w:color w:val="C0504D" w:themeColor="accent2"/>
          <w:lang w:val="en-US"/>
        </w:rPr>
      </w:pPr>
      <w:r w:rsidRPr="008E030D">
        <w:rPr>
          <w:b/>
          <w:color w:val="C0504D" w:themeColor="accent2"/>
          <w:lang w:val="en-US"/>
        </w:rPr>
        <w:t>Page Setup</w:t>
      </w:r>
      <w:r w:rsidRPr="008E030D">
        <w:rPr>
          <w:color w:val="C0504D" w:themeColor="accent2"/>
          <w:lang w:val="en-US"/>
        </w:rPr>
        <w:t xml:space="preserve">: Text margins: bellow – 2.5 cm; right – 2.5 cm; top – 2.5 cm; left – 2.5 cm; page format A4. The text will be written in single line spacing, justified alignment. </w:t>
      </w:r>
    </w:p>
    <w:p w14:paraId="486A5BED" w14:textId="77777777" w:rsidR="00397109" w:rsidRPr="008E030D" w:rsidRDefault="00397109" w:rsidP="00397109">
      <w:pPr>
        <w:ind w:firstLine="720"/>
        <w:jc w:val="both"/>
        <w:rPr>
          <w:color w:val="C0504D" w:themeColor="accent2"/>
          <w:szCs w:val="22"/>
          <w:lang w:val="en-US"/>
        </w:rPr>
      </w:pPr>
      <w:r w:rsidRPr="008E030D">
        <w:rPr>
          <w:b/>
          <w:color w:val="C0504D" w:themeColor="accent2"/>
          <w:lang w:val="en-US"/>
        </w:rPr>
        <w:t>Format paragraph</w:t>
      </w:r>
      <w:r w:rsidRPr="008E030D">
        <w:rPr>
          <w:color w:val="C0504D" w:themeColor="accent2"/>
          <w:lang w:val="en-US"/>
        </w:rPr>
        <w:t>: All paragraphs should be setting Alignment - Justify, left – 0 cm, right – 0 cm, before – 0 pt, after – 0 pt, Special – First line – 1,27 cm.</w:t>
      </w:r>
    </w:p>
    <w:p w14:paraId="70DC125D" w14:textId="77777777" w:rsidR="00397109" w:rsidRPr="009D6F2B" w:rsidRDefault="00397109" w:rsidP="00397109">
      <w:pPr>
        <w:jc w:val="both"/>
        <w:rPr>
          <w:sz w:val="22"/>
          <w:szCs w:val="22"/>
          <w:lang w:val="en-US"/>
        </w:rPr>
      </w:pPr>
    </w:p>
    <w:p w14:paraId="31BF1C67" w14:textId="77777777" w:rsidR="00397109" w:rsidRPr="009D6F2B" w:rsidRDefault="00397109" w:rsidP="00397109">
      <w:pPr>
        <w:jc w:val="both"/>
        <w:rPr>
          <w:sz w:val="22"/>
          <w:szCs w:val="22"/>
          <w:lang w:val="en-US"/>
        </w:rPr>
      </w:pPr>
    </w:p>
    <w:p w14:paraId="0BB16EF7" w14:textId="77777777" w:rsidR="00E967B8" w:rsidRPr="009D6F2B" w:rsidRDefault="00E967B8" w:rsidP="00397109">
      <w:pPr>
        <w:jc w:val="center"/>
        <w:rPr>
          <w:b/>
          <w:color w:val="0000FF"/>
          <w:sz w:val="28"/>
          <w:szCs w:val="28"/>
          <w:lang w:val="en-US"/>
        </w:rPr>
      </w:pPr>
      <w:r w:rsidRPr="009D6F2B">
        <w:rPr>
          <w:rFonts w:eastAsia="Calibri"/>
          <w:b/>
          <w:sz w:val="28"/>
          <w:szCs w:val="28"/>
        </w:rPr>
        <w:t>TITLE OF THE PAPER PUBLISHED IN ANNALS OF SPIRU HARET</w:t>
      </w:r>
      <w:r w:rsidR="003224D3" w:rsidRPr="009D6F2B">
        <w:rPr>
          <w:rFonts w:eastAsia="Calibri"/>
          <w:b/>
          <w:sz w:val="28"/>
          <w:szCs w:val="28"/>
        </w:rPr>
        <w:t xml:space="preserve"> UNIVERSITY</w:t>
      </w:r>
      <w:r w:rsidRPr="009D6F2B">
        <w:rPr>
          <w:rFonts w:eastAsia="Calibri"/>
          <w:b/>
          <w:sz w:val="28"/>
          <w:szCs w:val="28"/>
        </w:rPr>
        <w:t>. ECONOMIC SERIES</w:t>
      </w:r>
      <w:r w:rsidRPr="009D6F2B">
        <w:rPr>
          <w:b/>
          <w:color w:val="0000FF"/>
          <w:sz w:val="28"/>
          <w:szCs w:val="28"/>
          <w:lang w:val="en-US"/>
        </w:rPr>
        <w:t xml:space="preserve"> </w:t>
      </w:r>
    </w:p>
    <w:p w14:paraId="30FAC183" w14:textId="4DB0A074" w:rsidR="00397109" w:rsidRPr="009D6F2B" w:rsidRDefault="00397109" w:rsidP="00397109">
      <w:pPr>
        <w:jc w:val="center"/>
        <w:rPr>
          <w:b/>
          <w:sz w:val="28"/>
          <w:szCs w:val="28"/>
          <w:lang w:val="en-US"/>
        </w:rPr>
      </w:pPr>
      <w:r w:rsidRPr="009D6F2B">
        <w:rPr>
          <w:b/>
          <w:color w:val="0000FF"/>
          <w:sz w:val="28"/>
          <w:szCs w:val="28"/>
          <w:lang w:val="en-US"/>
        </w:rPr>
        <w:t xml:space="preserve">(centered, bold, </w:t>
      </w:r>
      <w:r w:rsidR="004C6534" w:rsidRPr="009D6F2B">
        <w:rPr>
          <w:b/>
          <w:color w:val="0000FF"/>
          <w:sz w:val="28"/>
          <w:szCs w:val="28"/>
          <w:lang w:val="en-US"/>
        </w:rPr>
        <w:t>Times New Roman</w:t>
      </w:r>
      <w:r w:rsidRPr="009D6F2B">
        <w:rPr>
          <w:b/>
          <w:color w:val="0000FF"/>
          <w:sz w:val="28"/>
          <w:szCs w:val="28"/>
          <w:lang w:val="en-US"/>
        </w:rPr>
        <w:t>, 14</w:t>
      </w:r>
      <w:r w:rsidR="00573A00" w:rsidRPr="009D6F2B">
        <w:rPr>
          <w:b/>
          <w:color w:val="0000FF"/>
          <w:sz w:val="28"/>
          <w:szCs w:val="28"/>
          <w:lang w:val="en-US"/>
        </w:rPr>
        <w:t xml:space="preserve"> pt.</w:t>
      </w:r>
      <w:r w:rsidRPr="009D6F2B">
        <w:rPr>
          <w:b/>
          <w:color w:val="0000FF"/>
          <w:sz w:val="28"/>
          <w:szCs w:val="28"/>
          <w:lang w:val="en-US"/>
        </w:rPr>
        <w:t>, CAPS LOOK)</w:t>
      </w:r>
    </w:p>
    <w:p w14:paraId="1EDE98E1" w14:textId="660AB5B5" w:rsidR="00397109" w:rsidRPr="009D6F2B" w:rsidRDefault="00397109" w:rsidP="00397109">
      <w:pPr>
        <w:jc w:val="center"/>
        <w:rPr>
          <w:color w:val="E36C0A"/>
          <w:sz w:val="28"/>
          <w:szCs w:val="28"/>
          <w:lang w:val="en-US"/>
        </w:rPr>
      </w:pPr>
      <w:r w:rsidRPr="009D6F2B">
        <w:rPr>
          <w:color w:val="E36C0A"/>
          <w:sz w:val="28"/>
          <w:szCs w:val="28"/>
          <w:lang w:val="en-US"/>
        </w:rPr>
        <w:t xml:space="preserve">(SINGLE SPACE, </w:t>
      </w:r>
      <w:r w:rsidR="004C6534" w:rsidRPr="009D6F2B">
        <w:rPr>
          <w:color w:val="E36C0A"/>
          <w:sz w:val="28"/>
          <w:szCs w:val="28"/>
          <w:lang w:val="en-US"/>
        </w:rPr>
        <w:t>Times New Roman</w:t>
      </w:r>
      <w:r w:rsidRPr="009D6F2B">
        <w:rPr>
          <w:color w:val="E36C0A"/>
          <w:sz w:val="28"/>
          <w:szCs w:val="28"/>
          <w:lang w:val="en-US"/>
        </w:rPr>
        <w:t>, 14</w:t>
      </w:r>
      <w:r w:rsidR="00573A00" w:rsidRPr="009D6F2B">
        <w:rPr>
          <w:color w:val="E36C0A"/>
          <w:sz w:val="28"/>
          <w:szCs w:val="28"/>
          <w:lang w:val="en-US"/>
        </w:rPr>
        <w:t>pt.</w:t>
      </w:r>
      <w:r w:rsidRPr="009D6F2B">
        <w:rPr>
          <w:color w:val="E36C0A"/>
          <w:sz w:val="28"/>
          <w:szCs w:val="28"/>
          <w:lang w:val="en-US"/>
        </w:rPr>
        <w:t>)</w:t>
      </w:r>
    </w:p>
    <w:p w14:paraId="5C9BC4DB" w14:textId="4FE2E205" w:rsidR="00E967B8" w:rsidRPr="009D6F2B" w:rsidRDefault="00E967B8" w:rsidP="00E967B8">
      <w:pPr>
        <w:pStyle w:val="Normal1"/>
        <w:jc w:val="center"/>
        <w:rPr>
          <w:rFonts w:eastAsia="Calibri"/>
          <w:b/>
          <w:vertAlign w:val="superscript"/>
        </w:rPr>
      </w:pPr>
      <w:r w:rsidRPr="009D6F2B">
        <w:rPr>
          <w:rFonts w:eastAsia="Calibri"/>
          <w:b/>
        </w:rPr>
        <w:t>Name SURNAME</w:t>
      </w:r>
      <w:r w:rsidR="00CE4222" w:rsidRPr="009D6F2B">
        <w:rPr>
          <w:rFonts w:eastAsia="Calibri"/>
          <w:b/>
          <w:vertAlign w:val="superscript"/>
        </w:rPr>
        <w:t>1</w:t>
      </w:r>
      <w:r w:rsidR="00CE4222" w:rsidRPr="009D6F2B">
        <w:rPr>
          <w:b/>
          <w:lang w:val="en-US"/>
        </w:rPr>
        <w:t xml:space="preserve"> of </w:t>
      </w:r>
      <w:r w:rsidR="003224D3" w:rsidRPr="009D6F2B">
        <w:rPr>
          <w:b/>
          <w:lang w:val="en-US"/>
        </w:rPr>
        <w:t xml:space="preserve">the </w:t>
      </w:r>
      <w:r w:rsidR="00CE4222" w:rsidRPr="009D6F2B">
        <w:rPr>
          <w:b/>
          <w:lang w:val="en-US"/>
        </w:rPr>
        <w:t>first author</w:t>
      </w:r>
      <w:r w:rsidRPr="009D6F2B">
        <w:rPr>
          <w:rFonts w:eastAsia="Calibri"/>
          <w:b/>
        </w:rPr>
        <w:t>, Name SURNAME</w:t>
      </w:r>
      <w:r w:rsidR="00CE4222" w:rsidRPr="009D6F2B">
        <w:rPr>
          <w:rFonts w:eastAsia="Calibri"/>
          <w:b/>
          <w:vertAlign w:val="superscript"/>
        </w:rPr>
        <w:t>2</w:t>
      </w:r>
      <w:r w:rsidRPr="009D6F2B">
        <w:rPr>
          <w:rFonts w:eastAsia="Calibri"/>
          <w:b/>
          <w:vertAlign w:val="superscript"/>
        </w:rPr>
        <w:t xml:space="preserve"> </w:t>
      </w:r>
      <w:r w:rsidRPr="009D6F2B">
        <w:rPr>
          <w:b/>
          <w:lang w:val="en-US"/>
        </w:rPr>
        <w:t xml:space="preserve">of </w:t>
      </w:r>
      <w:r w:rsidR="003224D3" w:rsidRPr="009D6F2B">
        <w:rPr>
          <w:b/>
          <w:lang w:val="en-US"/>
        </w:rPr>
        <w:t xml:space="preserve">the </w:t>
      </w:r>
      <w:r w:rsidR="00CE4222" w:rsidRPr="009D6F2B">
        <w:rPr>
          <w:b/>
          <w:lang w:val="en-US"/>
        </w:rPr>
        <w:t>second</w:t>
      </w:r>
      <w:r w:rsidRPr="009D6F2B">
        <w:rPr>
          <w:b/>
          <w:lang w:val="en-US"/>
        </w:rPr>
        <w:t xml:space="preserve"> author </w:t>
      </w:r>
      <w:r w:rsidRPr="009D6F2B">
        <w:rPr>
          <w:b/>
          <w:color w:val="0000FF"/>
          <w:lang w:val="en-US"/>
        </w:rPr>
        <w:t xml:space="preserve">(centered, </w:t>
      </w:r>
      <w:r w:rsidR="004C6534" w:rsidRPr="009D6F2B">
        <w:rPr>
          <w:b/>
          <w:color w:val="0000FF"/>
          <w:lang w:val="en-US"/>
        </w:rPr>
        <w:t>Times New Roman</w:t>
      </w:r>
      <w:r w:rsidRPr="009D6F2B">
        <w:rPr>
          <w:b/>
          <w:color w:val="0000FF"/>
          <w:lang w:val="en-US"/>
        </w:rPr>
        <w:t>, bold, 12</w:t>
      </w:r>
      <w:r w:rsidR="00573A00" w:rsidRPr="009D6F2B">
        <w:rPr>
          <w:b/>
          <w:color w:val="0000FF"/>
          <w:lang w:val="en-US"/>
        </w:rPr>
        <w:t>pt.</w:t>
      </w:r>
      <w:r w:rsidRPr="009D6F2B">
        <w:rPr>
          <w:b/>
          <w:color w:val="0000FF"/>
          <w:lang w:val="en-US"/>
        </w:rPr>
        <w:t>)</w:t>
      </w:r>
    </w:p>
    <w:p w14:paraId="5EDBEC95" w14:textId="1D34BB63" w:rsidR="00135276" w:rsidRPr="009D6F2B" w:rsidRDefault="009408B0" w:rsidP="004833B9">
      <w:pPr>
        <w:pStyle w:val="Normal1"/>
        <w:jc w:val="center"/>
        <w:rPr>
          <w:b/>
          <w:i/>
          <w:color w:val="FF0000"/>
          <w:lang w:val="en-US"/>
        </w:rPr>
      </w:pPr>
      <w:r w:rsidRPr="009D6F2B">
        <w:rPr>
          <w:b/>
          <w:i/>
          <w:color w:val="FF0000"/>
          <w:lang w:val="en-US"/>
        </w:rPr>
        <w:t xml:space="preserve">Attention! </w:t>
      </w:r>
      <w:r w:rsidR="00E967B8" w:rsidRPr="009D6F2B">
        <w:rPr>
          <w:b/>
          <w:i/>
          <w:color w:val="FF0000"/>
          <w:lang w:val="en-US"/>
        </w:rPr>
        <w:t xml:space="preserve">Affiliation </w:t>
      </w:r>
      <w:r w:rsidR="00CE4222" w:rsidRPr="009D6F2B">
        <w:rPr>
          <w:b/>
          <w:i/>
          <w:color w:val="FF0000"/>
          <w:lang w:val="en-US"/>
        </w:rPr>
        <w:t>and contacts for all the authors it is required</w:t>
      </w:r>
      <w:r w:rsidRPr="009D6F2B">
        <w:rPr>
          <w:b/>
          <w:i/>
          <w:color w:val="FF0000"/>
          <w:lang w:val="en-US"/>
        </w:rPr>
        <w:t xml:space="preserve"> and compulsory</w:t>
      </w:r>
      <w:r w:rsidR="00135276" w:rsidRPr="009D6F2B">
        <w:rPr>
          <w:b/>
          <w:i/>
          <w:color w:val="FF0000"/>
          <w:lang w:val="en-US"/>
        </w:rPr>
        <w:t xml:space="preserve">. </w:t>
      </w:r>
    </w:p>
    <w:p w14:paraId="361006F7" w14:textId="47460848" w:rsidR="003224D3" w:rsidRPr="009D6F2B" w:rsidRDefault="00135276" w:rsidP="004833B9">
      <w:pPr>
        <w:pStyle w:val="Normal1"/>
        <w:jc w:val="center"/>
        <w:rPr>
          <w:b/>
          <w:i/>
          <w:lang w:val="en-US"/>
        </w:rPr>
      </w:pPr>
      <w:r w:rsidRPr="009D6F2B">
        <w:rPr>
          <w:b/>
          <w:i/>
          <w:color w:val="FF0000"/>
          <w:lang w:val="en-US"/>
        </w:rPr>
        <w:t xml:space="preserve">Please fill in the authors names and affiliations </w:t>
      </w:r>
      <w:r w:rsidR="009408B0" w:rsidRPr="009D6F2B">
        <w:rPr>
          <w:b/>
          <w:i/>
          <w:color w:val="FF0000"/>
          <w:lang w:val="en-US"/>
        </w:rPr>
        <w:t>o</w:t>
      </w:r>
      <w:r w:rsidRPr="009D6F2B">
        <w:rPr>
          <w:b/>
          <w:i/>
          <w:color w:val="FF0000"/>
          <w:lang w:val="en-US"/>
        </w:rPr>
        <w:t xml:space="preserve">n the </w:t>
      </w:r>
      <w:r w:rsidR="009408B0" w:rsidRPr="009D6F2B">
        <w:rPr>
          <w:b/>
          <w:i/>
          <w:color w:val="FF0000"/>
          <w:lang w:val="en-US"/>
        </w:rPr>
        <w:t xml:space="preserve">online </w:t>
      </w:r>
      <w:r w:rsidRPr="009D6F2B">
        <w:rPr>
          <w:b/>
          <w:i/>
          <w:color w:val="FF0000"/>
          <w:lang w:val="en-US"/>
        </w:rPr>
        <w:t xml:space="preserve">platform </w:t>
      </w:r>
      <w:r w:rsidR="009408B0" w:rsidRPr="009D6F2B">
        <w:rPr>
          <w:b/>
          <w:i/>
          <w:color w:val="FF0000"/>
          <w:lang w:val="en-US"/>
        </w:rPr>
        <w:t>of the journal, too</w:t>
      </w:r>
      <w:r w:rsidRPr="009D6F2B">
        <w:rPr>
          <w:b/>
          <w:i/>
          <w:color w:val="FF0000"/>
          <w:lang w:val="en-US"/>
        </w:rPr>
        <w:t xml:space="preserve">.   </w:t>
      </w:r>
      <w:r w:rsidR="00CE4222" w:rsidRPr="009D6F2B">
        <w:rPr>
          <w:b/>
          <w:i/>
          <w:lang w:val="en-US"/>
        </w:rPr>
        <w:t xml:space="preserve"> </w:t>
      </w:r>
    </w:p>
    <w:p w14:paraId="1FE80EB8" w14:textId="47EF5F03" w:rsidR="004833B9" w:rsidRPr="009D6F2B" w:rsidRDefault="00CE4222" w:rsidP="004833B9">
      <w:pPr>
        <w:pStyle w:val="Normal1"/>
        <w:jc w:val="center"/>
        <w:rPr>
          <w:b/>
          <w:i/>
        </w:rPr>
      </w:pPr>
      <w:r w:rsidRPr="009D6F2B">
        <w:rPr>
          <w:b/>
          <w:i/>
          <w:vertAlign w:val="superscript"/>
          <w:lang w:val="en-US"/>
        </w:rPr>
        <w:t>1</w:t>
      </w:r>
      <w:r w:rsidR="004833B9" w:rsidRPr="009D6F2B">
        <w:rPr>
          <w:rFonts w:eastAsia="Calibri"/>
          <w:b/>
          <w:i/>
        </w:rPr>
        <w:t>Organisation, Address, City, Postcode, Country</w:t>
      </w:r>
    </w:p>
    <w:p w14:paraId="24896C48" w14:textId="77777777" w:rsidR="003224D3" w:rsidRPr="009D6F2B" w:rsidRDefault="003224D3" w:rsidP="00CE4222">
      <w:pPr>
        <w:pStyle w:val="Normal1"/>
        <w:jc w:val="center"/>
        <w:rPr>
          <w:rFonts w:eastAsia="Calibri"/>
          <w:b/>
          <w:i/>
        </w:rPr>
      </w:pPr>
      <w:r w:rsidRPr="009D6F2B">
        <w:rPr>
          <w:rFonts w:eastAsia="Calibri"/>
          <w:b/>
          <w:i/>
        </w:rPr>
        <w:t>Phone, Fax, Email</w:t>
      </w:r>
      <w:r w:rsidR="004833B9" w:rsidRPr="009D6F2B">
        <w:rPr>
          <w:rFonts w:eastAsia="Calibri"/>
          <w:b/>
          <w:i/>
        </w:rPr>
        <w:t xml:space="preserve"> </w:t>
      </w:r>
      <w:r w:rsidRPr="009D6F2B">
        <w:rPr>
          <w:rFonts w:eastAsia="Calibri"/>
          <w:b/>
          <w:i/>
        </w:rPr>
        <w:t>address</w:t>
      </w:r>
    </w:p>
    <w:p w14:paraId="470BCBEA" w14:textId="77777777" w:rsidR="00CE4222" w:rsidRPr="009D6F2B" w:rsidRDefault="00CE4222" w:rsidP="00CE4222">
      <w:pPr>
        <w:pStyle w:val="Normal1"/>
        <w:jc w:val="center"/>
        <w:rPr>
          <w:rFonts w:eastAsia="Calibri"/>
          <w:b/>
          <w:i/>
        </w:rPr>
      </w:pPr>
      <w:r w:rsidRPr="009D6F2B">
        <w:rPr>
          <w:b/>
          <w:i/>
          <w:vertAlign w:val="superscript"/>
          <w:lang w:val="en-US"/>
        </w:rPr>
        <w:t>2</w:t>
      </w:r>
      <w:r w:rsidRPr="009D6F2B">
        <w:rPr>
          <w:rFonts w:eastAsia="Calibri"/>
          <w:b/>
          <w:i/>
        </w:rPr>
        <w:t>Organisation, Address, City, Postcode, Country</w:t>
      </w:r>
    </w:p>
    <w:p w14:paraId="2A9AADF8" w14:textId="77777777" w:rsidR="003224D3" w:rsidRPr="009D6F2B" w:rsidRDefault="003224D3" w:rsidP="003224D3">
      <w:pPr>
        <w:pStyle w:val="Normal1"/>
        <w:jc w:val="center"/>
        <w:rPr>
          <w:rFonts w:eastAsia="Calibri"/>
          <w:b/>
          <w:i/>
        </w:rPr>
      </w:pPr>
      <w:r w:rsidRPr="009D6F2B">
        <w:rPr>
          <w:rFonts w:eastAsia="Calibri"/>
          <w:b/>
          <w:i/>
        </w:rPr>
        <w:t>Phone, Fax, Email address</w:t>
      </w:r>
    </w:p>
    <w:p w14:paraId="0B10D465" w14:textId="5954CC0D" w:rsidR="00E967B8" w:rsidRPr="009D6F2B" w:rsidRDefault="004833B9" w:rsidP="004833B9">
      <w:pPr>
        <w:jc w:val="center"/>
        <w:rPr>
          <w:b/>
          <w:lang w:val="en-US"/>
        </w:rPr>
      </w:pPr>
      <w:r w:rsidRPr="009D6F2B">
        <w:rPr>
          <w:b/>
          <w:color w:val="0000FF"/>
          <w:lang w:val="en-US"/>
        </w:rPr>
        <w:t xml:space="preserve"> </w:t>
      </w:r>
      <w:r w:rsidR="00E967B8" w:rsidRPr="009D6F2B">
        <w:rPr>
          <w:b/>
          <w:color w:val="0000FF"/>
          <w:lang w:val="en-US"/>
        </w:rPr>
        <w:t xml:space="preserve">(centered, </w:t>
      </w:r>
      <w:r w:rsidR="004C6534" w:rsidRPr="009D6F2B">
        <w:rPr>
          <w:b/>
          <w:color w:val="0000FF"/>
          <w:lang w:val="en-US"/>
        </w:rPr>
        <w:t>Times New Roman</w:t>
      </w:r>
      <w:r w:rsidR="00E967B8" w:rsidRPr="009D6F2B">
        <w:rPr>
          <w:b/>
          <w:color w:val="0000FF"/>
          <w:lang w:val="en-US"/>
        </w:rPr>
        <w:t xml:space="preserve">, bold and </w:t>
      </w:r>
      <w:proofErr w:type="gramStart"/>
      <w:r w:rsidR="00E967B8" w:rsidRPr="009D6F2B">
        <w:rPr>
          <w:b/>
          <w:color w:val="0000FF"/>
          <w:lang w:val="en-US"/>
        </w:rPr>
        <w:t>italic ,</w:t>
      </w:r>
      <w:proofErr w:type="gramEnd"/>
      <w:r w:rsidR="00E967B8" w:rsidRPr="009D6F2B">
        <w:rPr>
          <w:b/>
          <w:color w:val="0000FF"/>
          <w:lang w:val="en-US"/>
        </w:rPr>
        <w:t xml:space="preserve"> 12</w:t>
      </w:r>
      <w:r w:rsidR="00573A00" w:rsidRPr="009D6F2B">
        <w:rPr>
          <w:b/>
          <w:color w:val="0000FF"/>
          <w:lang w:val="en-US"/>
        </w:rPr>
        <w:t>pt.</w:t>
      </w:r>
      <w:r w:rsidR="00E967B8" w:rsidRPr="009D6F2B">
        <w:rPr>
          <w:b/>
          <w:color w:val="0000FF"/>
          <w:lang w:val="en-US"/>
        </w:rPr>
        <w:t>)</w:t>
      </w:r>
    </w:p>
    <w:p w14:paraId="1FB0DD3E" w14:textId="2B46DB80" w:rsidR="00397109" w:rsidRPr="009D6F2B" w:rsidRDefault="00397109" w:rsidP="00397109">
      <w:pPr>
        <w:jc w:val="center"/>
        <w:rPr>
          <w:color w:val="E36C0A"/>
          <w:sz w:val="28"/>
          <w:szCs w:val="28"/>
          <w:lang w:val="en-US"/>
        </w:rPr>
      </w:pPr>
      <w:r w:rsidRPr="009D6F2B">
        <w:rPr>
          <w:color w:val="E36C0A"/>
          <w:sz w:val="28"/>
          <w:szCs w:val="28"/>
          <w:lang w:val="en-US"/>
        </w:rPr>
        <w:t xml:space="preserve">(DOUBLE SPACE, </w:t>
      </w:r>
      <w:r w:rsidR="004C6534" w:rsidRPr="009D6F2B">
        <w:rPr>
          <w:color w:val="E36C0A"/>
          <w:sz w:val="28"/>
          <w:szCs w:val="28"/>
          <w:lang w:val="en-US"/>
        </w:rPr>
        <w:t>Times New Roman</w:t>
      </w:r>
      <w:r w:rsidRPr="009D6F2B">
        <w:rPr>
          <w:color w:val="E36C0A"/>
          <w:sz w:val="28"/>
          <w:szCs w:val="28"/>
          <w:lang w:val="en-US"/>
        </w:rPr>
        <w:t>, 14</w:t>
      </w:r>
      <w:r w:rsidR="00573A00" w:rsidRPr="009D6F2B">
        <w:rPr>
          <w:color w:val="E36C0A"/>
          <w:sz w:val="28"/>
          <w:szCs w:val="28"/>
          <w:lang w:val="en-US"/>
        </w:rPr>
        <w:t xml:space="preserve"> pt.</w:t>
      </w:r>
      <w:r w:rsidRPr="009D6F2B">
        <w:rPr>
          <w:color w:val="E36C0A"/>
          <w:sz w:val="28"/>
          <w:szCs w:val="28"/>
          <w:lang w:val="en-US"/>
        </w:rPr>
        <w:t>)</w:t>
      </w:r>
    </w:p>
    <w:p w14:paraId="5F244FFD" w14:textId="77777777" w:rsidR="00397109" w:rsidRPr="009D6F2B" w:rsidRDefault="00397109" w:rsidP="00397109">
      <w:pPr>
        <w:jc w:val="center"/>
        <w:rPr>
          <w:b/>
          <w:sz w:val="28"/>
          <w:szCs w:val="28"/>
          <w:lang w:val="en-US"/>
        </w:rPr>
      </w:pPr>
    </w:p>
    <w:p w14:paraId="0F1D8D28" w14:textId="77777777" w:rsidR="00E967B8" w:rsidRPr="009D6F2B" w:rsidRDefault="00E967B8" w:rsidP="00397109">
      <w:pPr>
        <w:jc w:val="center"/>
        <w:rPr>
          <w:b/>
          <w:sz w:val="28"/>
          <w:szCs w:val="28"/>
          <w:lang w:val="en-US"/>
        </w:rPr>
      </w:pPr>
    </w:p>
    <w:p w14:paraId="13C811E4" w14:textId="21EB0998" w:rsidR="009D6F2B" w:rsidRPr="00ED5AEB" w:rsidRDefault="009D6F2B" w:rsidP="009D6F2B">
      <w:pPr>
        <w:ind w:left="284" w:right="284" w:firstLine="284"/>
        <w:jc w:val="both"/>
        <w:rPr>
          <w:sz w:val="20"/>
          <w:szCs w:val="20"/>
          <w:vertAlign w:val="superscript"/>
        </w:rPr>
      </w:pPr>
      <w:bookmarkStart w:id="0" w:name="_Hlk187053010"/>
      <w:r w:rsidRPr="009D6F2B">
        <w:rPr>
          <w:b/>
          <w:sz w:val="20"/>
          <w:szCs w:val="20"/>
        </w:rPr>
        <w:t xml:space="preserve">How to cite: </w:t>
      </w:r>
      <w:r w:rsidRPr="009D6F2B">
        <w:rPr>
          <w:sz w:val="20"/>
          <w:szCs w:val="20"/>
        </w:rPr>
        <w:t>Andreescu, M, Sinescu, S.</w:t>
      </w:r>
      <w:r w:rsidRPr="009D6F2B">
        <w:rPr>
          <w:sz w:val="20"/>
          <w:szCs w:val="20"/>
          <w:vertAlign w:val="superscript"/>
        </w:rPr>
        <w:t>#</w:t>
      </w:r>
      <w:r w:rsidRPr="009D6F2B">
        <w:rPr>
          <w:sz w:val="20"/>
          <w:szCs w:val="20"/>
        </w:rPr>
        <w:t xml:space="preserve"> (2025</w:t>
      </w:r>
      <w:r w:rsidRPr="009D6F2B">
        <w:rPr>
          <w:sz w:val="20"/>
          <w:szCs w:val="20"/>
          <w:vertAlign w:val="superscript"/>
        </w:rPr>
        <w:t>**</w:t>
      </w:r>
      <w:r w:rsidRPr="009D6F2B">
        <w:rPr>
          <w:sz w:val="20"/>
          <w:szCs w:val="20"/>
        </w:rPr>
        <w:t xml:space="preserve">). “Risk Management and Judgement of Financial Managers in </w:t>
      </w:r>
      <w:r w:rsidRPr="009D6F2B">
        <w:fldChar w:fldCharType="begin"/>
      </w:r>
      <w:r w:rsidRPr="009D6F2B">
        <w:instrText>HYPERLINK "https://grm.institute/blog/how-does-risk-affect-a-companys-financial-decisions/"</w:instrText>
      </w:r>
      <w:r w:rsidR="00000000">
        <w:fldChar w:fldCharType="separate"/>
      </w:r>
      <w:r w:rsidRPr="009D6F2B">
        <w:fldChar w:fldCharType="end"/>
      </w:r>
      <w:r w:rsidRPr="009D6F2B">
        <w:rPr>
          <w:sz w:val="20"/>
          <w:szCs w:val="20"/>
        </w:rPr>
        <w:t xml:space="preserve">Decision-Making”***. </w:t>
      </w:r>
      <w:bookmarkStart w:id="1" w:name="_Hlk187053902"/>
      <w:r w:rsidRPr="009D6F2B">
        <w:rPr>
          <w:rStyle w:val="Emphasis"/>
          <w:sz w:val="20"/>
          <w:szCs w:val="20"/>
        </w:rPr>
        <w:t>Annals of Spiru Haret University. Economic Series, 25</w:t>
      </w:r>
      <w:r w:rsidRPr="009D6F2B">
        <w:rPr>
          <w:sz w:val="20"/>
          <w:szCs w:val="20"/>
        </w:rPr>
        <w:t xml:space="preserve">(4)****, </w:t>
      </w:r>
      <w:r w:rsidRPr="009D6F2B">
        <w:rPr>
          <w:sz w:val="20"/>
          <w:szCs w:val="20"/>
          <w:highlight w:val="yellow"/>
        </w:rPr>
        <w:t>15-18</w:t>
      </w:r>
      <w:r w:rsidR="00ED5AEB">
        <w:rPr>
          <w:sz w:val="20"/>
          <w:szCs w:val="20"/>
          <w:vertAlign w:val="superscript"/>
        </w:rPr>
        <w:t>$</w:t>
      </w:r>
      <w:r w:rsidRPr="009D6F2B">
        <w:rPr>
          <w:sz w:val="20"/>
          <w:szCs w:val="20"/>
        </w:rPr>
        <w:t xml:space="preserve">, doi: </w:t>
      </w:r>
      <w:r w:rsidRPr="009D6F2B">
        <w:rPr>
          <w:sz w:val="20"/>
          <w:szCs w:val="20"/>
          <w:u w:val="single"/>
        </w:rPr>
        <w:t>https://doi.org/10.26458/</w:t>
      </w:r>
      <w:r w:rsidRPr="009D6F2B">
        <w:rPr>
          <w:sz w:val="20"/>
          <w:szCs w:val="20"/>
          <w:highlight w:val="yellow"/>
          <w:u w:val="single"/>
        </w:rPr>
        <w:t>2441</w:t>
      </w:r>
      <w:r w:rsidR="00ED5AEB">
        <w:rPr>
          <w:sz w:val="20"/>
          <w:szCs w:val="20"/>
          <w:u w:val="single"/>
          <w:vertAlign w:val="superscript"/>
        </w:rPr>
        <w:t>$</w:t>
      </w:r>
    </w:p>
    <w:bookmarkEnd w:id="0"/>
    <w:bookmarkEnd w:id="1"/>
    <w:p w14:paraId="5C50688F" w14:textId="77777777" w:rsidR="009D6F2B" w:rsidRPr="009D6F2B" w:rsidRDefault="009D6F2B" w:rsidP="009D6F2B">
      <w:pPr>
        <w:jc w:val="both"/>
        <w:rPr>
          <w:b/>
          <w:sz w:val="28"/>
          <w:szCs w:val="28"/>
          <w:lang w:val="en-US"/>
        </w:rPr>
      </w:pPr>
    </w:p>
    <w:p w14:paraId="7BBCEEC0" w14:textId="2019F139" w:rsidR="00397109" w:rsidRPr="009D6F2B" w:rsidRDefault="00397109" w:rsidP="00397109">
      <w:pPr>
        <w:ind w:firstLine="720"/>
        <w:jc w:val="both"/>
        <w:rPr>
          <w:b/>
          <w:lang w:val="en-US"/>
        </w:rPr>
      </w:pPr>
      <w:r w:rsidRPr="009D6F2B">
        <w:rPr>
          <w:b/>
          <w:lang w:val="en-US"/>
        </w:rPr>
        <w:t xml:space="preserve">Abstract </w:t>
      </w:r>
      <w:r w:rsidRPr="009D6F2B">
        <w:rPr>
          <w:b/>
          <w:color w:val="0000FF"/>
          <w:lang w:val="en-US"/>
        </w:rPr>
        <w:t>(</w:t>
      </w:r>
      <w:r w:rsidR="004C6534" w:rsidRPr="009D6F2B">
        <w:rPr>
          <w:b/>
          <w:color w:val="0000FF"/>
          <w:lang w:val="en-US"/>
        </w:rPr>
        <w:t>Times New Roman</w:t>
      </w:r>
      <w:r w:rsidRPr="009D6F2B">
        <w:rPr>
          <w:b/>
          <w:color w:val="0000FF"/>
          <w:lang w:val="en-US"/>
        </w:rPr>
        <w:t>, bold, 12</w:t>
      </w:r>
      <w:r w:rsidR="00573A00" w:rsidRPr="009D6F2B">
        <w:rPr>
          <w:b/>
          <w:color w:val="0000FF"/>
          <w:lang w:val="en-US"/>
        </w:rPr>
        <w:t xml:space="preserve"> pt.</w:t>
      </w:r>
      <w:r w:rsidRPr="009D6F2B">
        <w:rPr>
          <w:b/>
          <w:color w:val="0000FF"/>
          <w:lang w:val="en-US"/>
        </w:rPr>
        <w:t>)</w:t>
      </w:r>
    </w:p>
    <w:p w14:paraId="1A2036EF" w14:textId="1ADAD97E" w:rsidR="00397109" w:rsidRPr="009D6F2B" w:rsidRDefault="00397109" w:rsidP="00397109">
      <w:pPr>
        <w:ind w:firstLine="720"/>
        <w:jc w:val="both"/>
        <w:rPr>
          <w:i/>
          <w:lang w:val="en-US"/>
        </w:rPr>
      </w:pPr>
      <w:r w:rsidRPr="009D6F2B">
        <w:rPr>
          <w:i/>
          <w:lang w:val="en-US"/>
        </w:rPr>
        <w:t xml:space="preserve">No more than </w:t>
      </w:r>
      <w:r w:rsidR="0001688A" w:rsidRPr="009D6F2B">
        <w:rPr>
          <w:i/>
          <w:lang w:val="en-US"/>
        </w:rPr>
        <w:t>200</w:t>
      </w:r>
      <w:r w:rsidRPr="009D6F2B">
        <w:rPr>
          <w:i/>
          <w:lang w:val="en-US"/>
        </w:rPr>
        <w:t xml:space="preserve"> words</w:t>
      </w:r>
      <w:r w:rsidR="00573A00" w:rsidRPr="009D6F2B">
        <w:rPr>
          <w:i/>
          <w:lang w:val="en-US"/>
        </w:rPr>
        <w:t xml:space="preserve"> and less </w:t>
      </w:r>
      <w:proofErr w:type="spellStart"/>
      <w:r w:rsidR="00573A00" w:rsidRPr="009D6F2B">
        <w:rPr>
          <w:i/>
          <w:lang w:val="en-US"/>
        </w:rPr>
        <w:t>that</w:t>
      </w:r>
      <w:proofErr w:type="spellEnd"/>
      <w:r w:rsidR="00573A00" w:rsidRPr="009D6F2B">
        <w:rPr>
          <w:i/>
          <w:lang w:val="en-US"/>
        </w:rPr>
        <w:t xml:space="preserve"> 150</w:t>
      </w:r>
      <w:r w:rsidRPr="009D6F2B">
        <w:rPr>
          <w:i/>
          <w:lang w:val="en-US"/>
        </w:rPr>
        <w:t xml:space="preserve">. The abstract must clearly specify the purpose of the paper and the objectives pursued by the author by his/her study. To be written in </w:t>
      </w:r>
      <w:r w:rsidR="004C6534" w:rsidRPr="009D6F2B">
        <w:rPr>
          <w:i/>
          <w:color w:val="0000FF"/>
          <w:lang w:val="en-US"/>
        </w:rPr>
        <w:t>Times New Roman</w:t>
      </w:r>
      <w:r w:rsidRPr="009D6F2B">
        <w:rPr>
          <w:i/>
          <w:color w:val="0000FF"/>
          <w:lang w:val="en-US"/>
        </w:rPr>
        <w:t>, 12</w:t>
      </w:r>
      <w:r w:rsidR="00573A00" w:rsidRPr="009D6F2B">
        <w:rPr>
          <w:i/>
          <w:color w:val="0000FF"/>
          <w:lang w:val="en-US"/>
        </w:rPr>
        <w:t xml:space="preserve"> pt</w:t>
      </w:r>
      <w:r w:rsidRPr="009D6F2B">
        <w:rPr>
          <w:i/>
          <w:color w:val="0000FF"/>
          <w:lang w:val="en-US"/>
        </w:rPr>
        <w:t>, italic</w:t>
      </w:r>
      <w:r w:rsidRPr="009D6F2B">
        <w:rPr>
          <w:i/>
          <w:lang w:val="en-US"/>
        </w:rPr>
        <w:t>.</w:t>
      </w:r>
    </w:p>
    <w:p w14:paraId="60E839FA" w14:textId="2573368F" w:rsidR="00397109" w:rsidRPr="009D6F2B" w:rsidRDefault="00397109" w:rsidP="00397109">
      <w:pPr>
        <w:ind w:firstLine="720"/>
        <w:jc w:val="both"/>
        <w:rPr>
          <w:color w:val="E36C0A"/>
          <w:lang w:val="en-US"/>
        </w:rPr>
      </w:pPr>
      <w:r w:rsidRPr="009D6F2B">
        <w:rPr>
          <w:color w:val="E36C0A"/>
          <w:lang w:val="en-US"/>
        </w:rPr>
        <w:t xml:space="preserve">(Single space, </w:t>
      </w:r>
      <w:r w:rsidR="004C6534" w:rsidRPr="009D6F2B">
        <w:rPr>
          <w:color w:val="E36C0A"/>
          <w:lang w:val="en-US"/>
        </w:rPr>
        <w:t>Times New Roman</w:t>
      </w:r>
      <w:r w:rsidRPr="009D6F2B">
        <w:rPr>
          <w:color w:val="E36C0A"/>
          <w:lang w:val="en-US"/>
        </w:rPr>
        <w:t>, 12</w:t>
      </w:r>
      <w:r w:rsidR="00573A00" w:rsidRPr="009D6F2B">
        <w:rPr>
          <w:color w:val="E36C0A"/>
          <w:lang w:val="en-US"/>
        </w:rPr>
        <w:t xml:space="preserve"> pt.</w:t>
      </w:r>
      <w:r w:rsidRPr="009D6F2B">
        <w:rPr>
          <w:color w:val="E36C0A"/>
          <w:lang w:val="en-US"/>
        </w:rPr>
        <w:t>)</w:t>
      </w:r>
    </w:p>
    <w:p w14:paraId="48050CC7" w14:textId="64F2BC46" w:rsidR="00397109" w:rsidRPr="009D6F2B" w:rsidRDefault="00397109" w:rsidP="00397109">
      <w:pPr>
        <w:ind w:firstLine="720"/>
        <w:jc w:val="both"/>
        <w:rPr>
          <w:i/>
          <w:lang w:val="en-US"/>
        </w:rPr>
      </w:pPr>
      <w:r w:rsidRPr="009D6F2B">
        <w:rPr>
          <w:b/>
          <w:lang w:val="en-US"/>
        </w:rPr>
        <w:t>Keywords</w:t>
      </w:r>
      <w:r w:rsidR="00573A00" w:rsidRPr="009D6F2B">
        <w:rPr>
          <w:b/>
          <w:lang w:val="en-US"/>
        </w:rPr>
        <w:t xml:space="preserve"> </w:t>
      </w:r>
      <w:r w:rsidR="00573A00" w:rsidRPr="009D6F2B">
        <w:rPr>
          <w:b/>
          <w:color w:val="0000FF"/>
          <w:lang w:val="en-US"/>
        </w:rPr>
        <w:t>(Times New Roman, bold, 12 pt.)</w:t>
      </w:r>
      <w:r w:rsidR="00573A00" w:rsidRPr="009D6F2B">
        <w:rPr>
          <w:b/>
          <w:color w:val="auto"/>
          <w:lang w:val="en-US"/>
        </w:rPr>
        <w:t>:</w:t>
      </w:r>
      <w:r w:rsidR="00573A00" w:rsidRPr="009D6F2B">
        <w:rPr>
          <w:b/>
          <w:color w:val="0000FF"/>
          <w:lang w:val="en-US"/>
        </w:rPr>
        <w:t xml:space="preserve"> </w:t>
      </w:r>
      <w:r w:rsidRPr="009D6F2B">
        <w:rPr>
          <w:i/>
          <w:lang w:val="en-US"/>
        </w:rPr>
        <w:t xml:space="preserve">five-six key words, defining the subject approached in the paper. To be written in </w:t>
      </w:r>
      <w:r w:rsidR="004C6534" w:rsidRPr="009D6F2B">
        <w:rPr>
          <w:i/>
          <w:color w:val="0000FF"/>
          <w:lang w:val="en-US"/>
        </w:rPr>
        <w:t>Times New Roman</w:t>
      </w:r>
      <w:r w:rsidRPr="009D6F2B">
        <w:rPr>
          <w:i/>
          <w:color w:val="0000FF"/>
          <w:lang w:val="en-US"/>
        </w:rPr>
        <w:t>, 12</w:t>
      </w:r>
      <w:r w:rsidR="00573A00" w:rsidRPr="009D6F2B">
        <w:rPr>
          <w:i/>
          <w:color w:val="0000FF"/>
          <w:lang w:val="en-US"/>
        </w:rPr>
        <w:t xml:space="preserve"> pt.</w:t>
      </w:r>
      <w:r w:rsidRPr="009D6F2B">
        <w:rPr>
          <w:i/>
          <w:color w:val="0000FF"/>
          <w:lang w:val="en-US"/>
        </w:rPr>
        <w:t>, italic</w:t>
      </w:r>
      <w:r w:rsidRPr="009D6F2B">
        <w:rPr>
          <w:i/>
          <w:lang w:val="en-US"/>
        </w:rPr>
        <w:t>.</w:t>
      </w:r>
    </w:p>
    <w:p w14:paraId="04C809C9" w14:textId="2A4121AA" w:rsidR="00397109" w:rsidRPr="009D6F2B" w:rsidRDefault="00397109" w:rsidP="00397109">
      <w:pPr>
        <w:ind w:firstLine="720"/>
        <w:jc w:val="both"/>
        <w:rPr>
          <w:b/>
        </w:rPr>
      </w:pPr>
      <w:r w:rsidRPr="009D6F2B">
        <w:rPr>
          <w:b/>
        </w:rPr>
        <w:t>JEL Classification</w:t>
      </w:r>
      <w:r w:rsidR="00573A00" w:rsidRPr="009D6F2B">
        <w:rPr>
          <w:b/>
        </w:rPr>
        <w:t xml:space="preserve"> </w:t>
      </w:r>
      <w:r w:rsidR="00573A00" w:rsidRPr="009D6F2B">
        <w:rPr>
          <w:b/>
          <w:color w:val="0000FF"/>
          <w:lang w:val="en-US"/>
        </w:rPr>
        <w:t>(Times New Roman, bold, 12 pt.)</w:t>
      </w:r>
      <w:r w:rsidRPr="009D6F2B">
        <w:rPr>
          <w:b/>
        </w:rPr>
        <w:t xml:space="preserve">: </w:t>
      </w:r>
      <w:r w:rsidRPr="009D6F2B">
        <w:rPr>
          <w:lang w:val="en-US"/>
        </w:rPr>
        <w:t>shall be written in accordance with the</w:t>
      </w:r>
      <w:r w:rsidRPr="009D6F2B">
        <w:rPr>
          <w:b/>
        </w:rPr>
        <w:t xml:space="preserve"> </w:t>
      </w:r>
      <w:r w:rsidRPr="009D6F2B">
        <w:rPr>
          <w:i/>
          <w:iCs/>
        </w:rPr>
        <w:t xml:space="preserve">Journal of Economic </w:t>
      </w:r>
      <w:r w:rsidRPr="009D6F2B">
        <w:rPr>
          <w:i/>
          <w:iCs/>
          <w:sz w:val="22"/>
          <w:szCs w:val="22"/>
        </w:rPr>
        <w:t>Literature</w:t>
      </w:r>
      <w:r w:rsidRPr="009D6F2B">
        <w:rPr>
          <w:sz w:val="22"/>
          <w:szCs w:val="22"/>
        </w:rPr>
        <w:t xml:space="preserve"> (JEL).</w:t>
      </w:r>
      <w:r w:rsidRPr="009D6F2B">
        <w:t xml:space="preserve"> </w:t>
      </w:r>
      <w:r w:rsidRPr="009D6F2B">
        <w:rPr>
          <w:sz w:val="22"/>
          <w:szCs w:val="22"/>
          <w:lang w:val="en-US"/>
        </w:rPr>
        <w:t>The authors shall visit</w:t>
      </w:r>
      <w:r w:rsidRPr="009D6F2B">
        <w:t xml:space="preserve"> </w:t>
      </w:r>
      <w:r w:rsidRPr="009D6F2B">
        <w:rPr>
          <w:b/>
          <w:sz w:val="22"/>
          <w:szCs w:val="22"/>
        </w:rPr>
        <w:lastRenderedPageBreak/>
        <w:t>http://www.aeaweb.org/journal/jel_class_system.php</w:t>
      </w:r>
      <w:r w:rsidRPr="009D6F2B">
        <w:rPr>
          <w:b/>
        </w:rPr>
        <w:t xml:space="preserve"> </w:t>
      </w:r>
      <w:r w:rsidRPr="009D6F2B">
        <w:rPr>
          <w:lang w:val="en-US"/>
        </w:rPr>
        <w:t>for rapid guidelines</w:t>
      </w:r>
      <w:r w:rsidRPr="009D6F2B">
        <w:rPr>
          <w:i/>
          <w:lang w:val="en-US"/>
        </w:rPr>
        <w:t xml:space="preserve">. To be written in </w:t>
      </w:r>
      <w:r w:rsidR="004C6534" w:rsidRPr="009D6F2B">
        <w:rPr>
          <w:i/>
          <w:iCs/>
          <w:color w:val="0000FF"/>
          <w:lang w:val="en-US"/>
        </w:rPr>
        <w:t>Times New Roman New Roman</w:t>
      </w:r>
      <w:r w:rsidRPr="009D6F2B">
        <w:rPr>
          <w:i/>
          <w:iCs/>
          <w:color w:val="0000FF"/>
          <w:lang w:val="en-US"/>
        </w:rPr>
        <w:t xml:space="preserve">, </w:t>
      </w:r>
      <w:r w:rsidR="00573A00" w:rsidRPr="009D6F2B">
        <w:rPr>
          <w:i/>
          <w:iCs/>
          <w:color w:val="0000FF"/>
          <w:lang w:val="en-US"/>
        </w:rPr>
        <w:t>italic,</w:t>
      </w:r>
      <w:r w:rsidRPr="009D6F2B">
        <w:rPr>
          <w:i/>
          <w:iCs/>
          <w:color w:val="0000FF"/>
          <w:lang w:val="en-US"/>
        </w:rPr>
        <w:t>12</w:t>
      </w:r>
      <w:r w:rsidR="004C6534" w:rsidRPr="009D6F2B">
        <w:rPr>
          <w:i/>
          <w:iCs/>
          <w:color w:val="0000FF"/>
          <w:lang w:val="en-US"/>
        </w:rPr>
        <w:t xml:space="preserve"> pt.</w:t>
      </w:r>
    </w:p>
    <w:p w14:paraId="092C0F2F" w14:textId="425D7705" w:rsidR="00397109" w:rsidRPr="009D6F2B" w:rsidRDefault="00397109" w:rsidP="00397109">
      <w:pPr>
        <w:ind w:firstLine="720"/>
        <w:jc w:val="both"/>
        <w:rPr>
          <w:color w:val="E36C0A"/>
          <w:lang w:val="en-US"/>
        </w:rPr>
      </w:pPr>
      <w:r w:rsidRPr="009D6F2B">
        <w:rPr>
          <w:color w:val="E36C0A"/>
          <w:lang w:val="en-US"/>
        </w:rPr>
        <w:t xml:space="preserve">(Double space, </w:t>
      </w:r>
      <w:r w:rsidR="004C6534" w:rsidRPr="009D6F2B">
        <w:rPr>
          <w:color w:val="E36C0A"/>
          <w:lang w:val="en-US"/>
        </w:rPr>
        <w:t>Times New Roman</w:t>
      </w:r>
      <w:r w:rsidRPr="009D6F2B">
        <w:rPr>
          <w:color w:val="E36C0A"/>
          <w:lang w:val="en-US"/>
        </w:rPr>
        <w:t>, 12</w:t>
      </w:r>
      <w:r w:rsidR="00573A00" w:rsidRPr="009D6F2B">
        <w:rPr>
          <w:color w:val="E36C0A"/>
          <w:lang w:val="en-US"/>
        </w:rPr>
        <w:t xml:space="preserve"> pt.</w:t>
      </w:r>
      <w:r w:rsidRPr="009D6F2B">
        <w:rPr>
          <w:color w:val="E36C0A"/>
          <w:lang w:val="en-US"/>
        </w:rPr>
        <w:t>)</w:t>
      </w:r>
    </w:p>
    <w:p w14:paraId="7A4F2329" w14:textId="77777777" w:rsidR="00397109" w:rsidRPr="009D6F2B" w:rsidRDefault="00397109" w:rsidP="00397109">
      <w:pPr>
        <w:ind w:firstLine="720"/>
        <w:jc w:val="both"/>
        <w:rPr>
          <w:lang w:val="en-US"/>
        </w:rPr>
      </w:pPr>
    </w:p>
    <w:p w14:paraId="4904D8BA" w14:textId="6C263AF9" w:rsidR="00397109" w:rsidRPr="009D6F2B" w:rsidRDefault="00397109" w:rsidP="00397109">
      <w:pPr>
        <w:ind w:firstLine="720"/>
        <w:jc w:val="both"/>
        <w:rPr>
          <w:b/>
          <w:sz w:val="28"/>
          <w:szCs w:val="28"/>
          <w:lang w:val="en-US"/>
        </w:rPr>
      </w:pPr>
      <w:r w:rsidRPr="009D6F2B">
        <w:rPr>
          <w:b/>
          <w:lang w:val="en-US"/>
        </w:rPr>
        <w:t xml:space="preserve">Introduction </w:t>
      </w:r>
      <w:r w:rsidRPr="009D6F2B">
        <w:rPr>
          <w:b/>
          <w:color w:val="0000FF"/>
          <w:lang w:val="en-US"/>
        </w:rPr>
        <w:t>(</w:t>
      </w:r>
      <w:r w:rsidR="004C6534" w:rsidRPr="009D6F2B">
        <w:rPr>
          <w:b/>
          <w:color w:val="0000FF"/>
          <w:lang w:val="en-US"/>
        </w:rPr>
        <w:t>Times New Roman</w:t>
      </w:r>
      <w:r w:rsidRPr="009D6F2B">
        <w:rPr>
          <w:b/>
          <w:color w:val="0000FF"/>
          <w:lang w:val="en-US"/>
        </w:rPr>
        <w:t>, bold, 12</w:t>
      </w:r>
      <w:r w:rsidR="00573A00" w:rsidRPr="009D6F2B">
        <w:rPr>
          <w:b/>
          <w:color w:val="0000FF"/>
          <w:lang w:val="en-US"/>
        </w:rPr>
        <w:t xml:space="preserve"> pt.</w:t>
      </w:r>
      <w:r w:rsidRPr="009D6F2B">
        <w:rPr>
          <w:b/>
          <w:color w:val="0000FF"/>
          <w:lang w:val="en-US"/>
        </w:rPr>
        <w:t>)</w:t>
      </w:r>
    </w:p>
    <w:p w14:paraId="59FB22B9" w14:textId="690B0E13" w:rsidR="00397109" w:rsidRPr="009D6F2B" w:rsidRDefault="00397109" w:rsidP="00397109">
      <w:pPr>
        <w:ind w:firstLine="720"/>
        <w:jc w:val="both"/>
        <w:rPr>
          <w:color w:val="0000FF"/>
          <w:lang w:val="en-US"/>
        </w:rPr>
      </w:pPr>
      <w:r w:rsidRPr="009D6F2B">
        <w:rPr>
          <w:lang w:val="en-US"/>
        </w:rPr>
        <w:t>The introduction shall have a page at the most, however not less than half a page. The text must provide answers for four questions. (1) What matter does the paper cover? (2) Why is the studied matter important? (3) How does the author intend to answer to this matter? (4) What is the relation between the paper and the already existent specialized literature? This introductory s</w:t>
      </w:r>
      <w:r w:rsidR="00C10141" w:rsidRPr="009D6F2B">
        <w:rPr>
          <w:lang w:val="en-US"/>
        </w:rPr>
        <w:t xml:space="preserve">ection shall be written clearly </w:t>
      </w:r>
      <w:r w:rsidRPr="009D6F2B">
        <w:rPr>
          <w:lang w:val="en-US"/>
        </w:rPr>
        <w:t xml:space="preserve">and any confusion in communicating the four answers might result in paper rejection. </w:t>
      </w:r>
      <w:r w:rsidRPr="009D6F2B">
        <w:rPr>
          <w:color w:val="0000FF"/>
          <w:lang w:val="en-US"/>
        </w:rPr>
        <w:t>(</w:t>
      </w:r>
      <w:r w:rsidR="004C6534" w:rsidRPr="009D6F2B">
        <w:rPr>
          <w:color w:val="0000FF"/>
          <w:lang w:val="en-US"/>
        </w:rPr>
        <w:t>Times New Roman New Roman, 12 pt</w:t>
      </w:r>
      <w:r w:rsidR="004C6534" w:rsidRPr="009D6F2B">
        <w:rPr>
          <w:i/>
          <w:iCs/>
          <w:color w:val="0000FF"/>
          <w:lang w:val="en-US"/>
        </w:rPr>
        <w:t>.</w:t>
      </w:r>
      <w:r w:rsidRPr="009D6F2B">
        <w:rPr>
          <w:color w:val="0000FF"/>
          <w:lang w:val="en-US"/>
        </w:rPr>
        <w:t>)</w:t>
      </w:r>
    </w:p>
    <w:p w14:paraId="126FF42B" w14:textId="5A190983" w:rsidR="00397109" w:rsidRPr="009D6F2B" w:rsidRDefault="00397109" w:rsidP="00397109">
      <w:pPr>
        <w:ind w:firstLine="720"/>
        <w:jc w:val="both"/>
        <w:rPr>
          <w:color w:val="E36C0A"/>
          <w:lang w:val="en-US"/>
        </w:rPr>
      </w:pPr>
      <w:r w:rsidRPr="009D6F2B">
        <w:rPr>
          <w:color w:val="E36C0A"/>
          <w:lang w:val="en-US"/>
        </w:rPr>
        <w:t xml:space="preserve">(SINGLE SPACE, </w:t>
      </w:r>
      <w:r w:rsidR="004C6534" w:rsidRPr="009D6F2B">
        <w:rPr>
          <w:color w:val="E36C0A"/>
          <w:lang w:val="en-US"/>
        </w:rPr>
        <w:t>Times New Roman</w:t>
      </w:r>
      <w:r w:rsidRPr="009D6F2B">
        <w:rPr>
          <w:color w:val="E36C0A"/>
          <w:lang w:val="en-US"/>
        </w:rPr>
        <w:t>, 12)</w:t>
      </w:r>
    </w:p>
    <w:p w14:paraId="6BF6CABE" w14:textId="6F74D374" w:rsidR="00397109" w:rsidRPr="009D6F2B" w:rsidRDefault="00397109" w:rsidP="00397109">
      <w:pPr>
        <w:ind w:firstLine="720"/>
        <w:jc w:val="both"/>
        <w:rPr>
          <w:b/>
          <w:lang w:val="en-US"/>
        </w:rPr>
      </w:pPr>
      <w:r w:rsidRPr="009D6F2B">
        <w:rPr>
          <w:b/>
          <w:lang w:val="en-US"/>
        </w:rPr>
        <w:t xml:space="preserve">Literature Review </w:t>
      </w:r>
      <w:r w:rsidRPr="009D6F2B">
        <w:rPr>
          <w:b/>
          <w:color w:val="0000FF"/>
          <w:lang w:val="en-US"/>
        </w:rPr>
        <w:t>(</w:t>
      </w:r>
      <w:r w:rsidR="004C6534" w:rsidRPr="009D6F2B">
        <w:rPr>
          <w:b/>
          <w:color w:val="0000FF"/>
          <w:lang w:val="en-US"/>
        </w:rPr>
        <w:t>Times New Roman</w:t>
      </w:r>
      <w:r w:rsidRPr="009D6F2B">
        <w:rPr>
          <w:b/>
          <w:color w:val="0000FF"/>
          <w:lang w:val="en-US"/>
        </w:rPr>
        <w:t>, bold, 12</w:t>
      </w:r>
      <w:r w:rsidR="00573A00" w:rsidRPr="009D6F2B">
        <w:rPr>
          <w:b/>
          <w:color w:val="0000FF"/>
          <w:lang w:val="en-US"/>
        </w:rPr>
        <w:t xml:space="preserve"> pt.</w:t>
      </w:r>
      <w:r w:rsidRPr="009D6F2B">
        <w:rPr>
          <w:b/>
          <w:color w:val="0000FF"/>
          <w:lang w:val="en-US"/>
        </w:rPr>
        <w:t>)</w:t>
      </w:r>
    </w:p>
    <w:p w14:paraId="75CCD2E8" w14:textId="6632D4FE" w:rsidR="00397109" w:rsidRPr="009D6F2B" w:rsidRDefault="00397109" w:rsidP="00397109">
      <w:pPr>
        <w:ind w:firstLine="720"/>
        <w:jc w:val="both"/>
        <w:rPr>
          <w:color w:val="0000FF"/>
          <w:lang w:val="en-US"/>
        </w:rPr>
      </w:pPr>
      <w:r w:rsidRPr="009D6F2B">
        <w:rPr>
          <w:lang w:val="en-US"/>
        </w:rPr>
        <w:t xml:space="preserve">This section must comprise referrals to specialized literature, compared against the paper’s subject, emphasizing the most important and relevant contributions on which the author will ground his/her argumentation. In the reviewing process there shall be taken into consideration the share of referrals to papers published in international journals recognized by the scientific community. This section must stress the fact that the author is familiar with the knowledge level in the studied area, that he/she has sufficient scientific training, allowing him/her to have a pertinent opinion over the studied issues. </w:t>
      </w:r>
      <w:r w:rsidRPr="009D6F2B">
        <w:rPr>
          <w:color w:val="0000FF"/>
          <w:lang w:val="en-US"/>
        </w:rPr>
        <w:t>(</w:t>
      </w:r>
      <w:r w:rsidR="004C6534" w:rsidRPr="009D6F2B">
        <w:rPr>
          <w:color w:val="0000FF"/>
          <w:lang w:val="en-US"/>
        </w:rPr>
        <w:t>Times New Roman</w:t>
      </w:r>
      <w:r w:rsidRPr="009D6F2B">
        <w:rPr>
          <w:color w:val="0000FF"/>
          <w:lang w:val="en-US"/>
        </w:rPr>
        <w:t>, 12</w:t>
      </w:r>
      <w:r w:rsidR="00573A00" w:rsidRPr="009D6F2B">
        <w:rPr>
          <w:color w:val="0000FF"/>
          <w:lang w:val="en-US"/>
        </w:rPr>
        <w:t xml:space="preserve"> pt.</w:t>
      </w:r>
      <w:r w:rsidRPr="009D6F2B">
        <w:rPr>
          <w:color w:val="0000FF"/>
          <w:lang w:val="en-US"/>
        </w:rPr>
        <w:t>)</w:t>
      </w:r>
    </w:p>
    <w:p w14:paraId="4DC40019" w14:textId="706DC158" w:rsidR="00397109" w:rsidRPr="009D6F2B" w:rsidRDefault="00397109" w:rsidP="00397109">
      <w:pPr>
        <w:ind w:firstLine="720"/>
        <w:jc w:val="both"/>
        <w:rPr>
          <w:color w:val="E36C0A"/>
          <w:lang w:val="en-US"/>
        </w:rPr>
      </w:pPr>
      <w:r w:rsidRPr="009D6F2B">
        <w:rPr>
          <w:color w:val="E36C0A"/>
          <w:lang w:val="en-US"/>
        </w:rPr>
        <w:t xml:space="preserve">(SINGLE SPACE, </w:t>
      </w:r>
      <w:r w:rsidR="004C6534" w:rsidRPr="009D6F2B">
        <w:rPr>
          <w:color w:val="E36C0A"/>
          <w:lang w:val="en-US"/>
        </w:rPr>
        <w:t>Times New Roman</w:t>
      </w:r>
      <w:r w:rsidRPr="009D6F2B">
        <w:rPr>
          <w:color w:val="E36C0A"/>
          <w:lang w:val="en-US"/>
        </w:rPr>
        <w:t>, 12)</w:t>
      </w:r>
    </w:p>
    <w:p w14:paraId="7344959F" w14:textId="1E3BADEE" w:rsidR="00397109" w:rsidRPr="009D6F2B" w:rsidRDefault="00397109" w:rsidP="00397109">
      <w:pPr>
        <w:ind w:firstLine="720"/>
        <w:jc w:val="both"/>
        <w:rPr>
          <w:b/>
          <w:lang w:val="en-US"/>
        </w:rPr>
      </w:pPr>
      <w:r w:rsidRPr="009D6F2B">
        <w:rPr>
          <w:b/>
          <w:lang w:val="en-US"/>
        </w:rPr>
        <w:t xml:space="preserve">Theoretical Background </w:t>
      </w:r>
      <w:r w:rsidRPr="009D6F2B">
        <w:rPr>
          <w:b/>
          <w:color w:val="0000FF"/>
          <w:lang w:val="en-US"/>
        </w:rPr>
        <w:t>(</w:t>
      </w:r>
      <w:r w:rsidR="004C6534" w:rsidRPr="009D6F2B">
        <w:rPr>
          <w:b/>
          <w:color w:val="0000FF"/>
          <w:lang w:val="en-US"/>
        </w:rPr>
        <w:t>Times New Roman</w:t>
      </w:r>
      <w:r w:rsidRPr="009D6F2B">
        <w:rPr>
          <w:b/>
          <w:color w:val="0000FF"/>
          <w:lang w:val="en-US"/>
        </w:rPr>
        <w:t>, bold, 12</w:t>
      </w:r>
      <w:r w:rsidR="00573A00" w:rsidRPr="009D6F2B">
        <w:rPr>
          <w:b/>
          <w:color w:val="0000FF"/>
          <w:lang w:val="en-US"/>
        </w:rPr>
        <w:t xml:space="preserve"> pt.</w:t>
      </w:r>
      <w:r w:rsidRPr="009D6F2B">
        <w:rPr>
          <w:b/>
          <w:color w:val="0000FF"/>
          <w:lang w:val="en-US"/>
        </w:rPr>
        <w:t>)</w:t>
      </w:r>
    </w:p>
    <w:p w14:paraId="292CED19" w14:textId="7D1E427D" w:rsidR="00397109" w:rsidRPr="009D6F2B" w:rsidRDefault="00397109" w:rsidP="00397109">
      <w:pPr>
        <w:ind w:firstLine="720"/>
        <w:jc w:val="both"/>
        <w:rPr>
          <w:color w:val="0000FF"/>
          <w:lang w:val="en-US"/>
        </w:rPr>
      </w:pPr>
      <w:r w:rsidRPr="009D6F2B">
        <w:rPr>
          <w:lang w:val="en-US"/>
        </w:rPr>
        <w:t>This section presents (if the case) the used theoretical tools: models, calculation formula. Also, any potential statistic data will be referred to, as well as their source and processing manner.</w:t>
      </w:r>
      <w:r w:rsidRPr="009D6F2B">
        <w:rPr>
          <w:color w:val="FF0000"/>
          <w:lang w:val="en-US"/>
        </w:rPr>
        <w:t xml:space="preserve"> </w:t>
      </w:r>
      <w:r w:rsidRPr="009D6F2B">
        <w:rPr>
          <w:color w:val="0000FF"/>
          <w:lang w:val="en-US"/>
        </w:rPr>
        <w:t>(</w:t>
      </w:r>
      <w:r w:rsidR="004C6534" w:rsidRPr="009D6F2B">
        <w:rPr>
          <w:color w:val="0000FF"/>
          <w:lang w:val="en-US"/>
        </w:rPr>
        <w:t>Times New Roman</w:t>
      </w:r>
      <w:r w:rsidRPr="009D6F2B">
        <w:rPr>
          <w:color w:val="0000FF"/>
          <w:lang w:val="en-US"/>
        </w:rPr>
        <w:t>, 12</w:t>
      </w:r>
      <w:r w:rsidR="00573A00" w:rsidRPr="009D6F2B">
        <w:rPr>
          <w:color w:val="0000FF"/>
          <w:lang w:val="en-US"/>
        </w:rPr>
        <w:t xml:space="preserve"> pt.</w:t>
      </w:r>
      <w:r w:rsidRPr="009D6F2B">
        <w:rPr>
          <w:color w:val="0000FF"/>
          <w:lang w:val="en-US"/>
        </w:rPr>
        <w:t>)</w:t>
      </w:r>
    </w:p>
    <w:p w14:paraId="3B90A722" w14:textId="72B40EF9" w:rsidR="00397109" w:rsidRPr="009D6F2B" w:rsidRDefault="00397109" w:rsidP="00397109">
      <w:pPr>
        <w:ind w:firstLine="720"/>
        <w:jc w:val="both"/>
        <w:rPr>
          <w:color w:val="E36C0A"/>
          <w:lang w:val="en-US"/>
        </w:rPr>
      </w:pPr>
      <w:r w:rsidRPr="009D6F2B">
        <w:rPr>
          <w:color w:val="E36C0A"/>
          <w:lang w:val="en-US"/>
        </w:rPr>
        <w:t xml:space="preserve">(SINGLE SPACE, </w:t>
      </w:r>
      <w:r w:rsidR="004C6534" w:rsidRPr="009D6F2B">
        <w:rPr>
          <w:color w:val="E36C0A"/>
          <w:lang w:val="en-US"/>
        </w:rPr>
        <w:t>Times New Roman</w:t>
      </w:r>
      <w:r w:rsidRPr="009D6F2B">
        <w:rPr>
          <w:color w:val="E36C0A"/>
          <w:lang w:val="en-US"/>
        </w:rPr>
        <w:t>, 12</w:t>
      </w:r>
      <w:r w:rsidR="00573A00" w:rsidRPr="009D6F2B">
        <w:rPr>
          <w:color w:val="E36C0A"/>
          <w:lang w:val="en-US"/>
        </w:rPr>
        <w:t xml:space="preserve"> pt.</w:t>
      </w:r>
      <w:r w:rsidRPr="009D6F2B">
        <w:rPr>
          <w:color w:val="E36C0A"/>
          <w:lang w:val="en-US"/>
        </w:rPr>
        <w:t>)</w:t>
      </w:r>
    </w:p>
    <w:p w14:paraId="37688F08" w14:textId="406D4BD5" w:rsidR="00397109" w:rsidRPr="009D6F2B" w:rsidRDefault="00397109" w:rsidP="00397109">
      <w:pPr>
        <w:ind w:firstLine="720"/>
        <w:jc w:val="both"/>
        <w:rPr>
          <w:b/>
          <w:color w:val="0000FF"/>
          <w:lang w:val="en-US"/>
        </w:rPr>
      </w:pPr>
      <w:r w:rsidRPr="009D6F2B">
        <w:rPr>
          <w:b/>
          <w:lang w:val="en-US"/>
        </w:rPr>
        <w:t xml:space="preserve">Paper content (headline depending on the specific of the approach subject) </w:t>
      </w:r>
      <w:r w:rsidRPr="009D6F2B">
        <w:rPr>
          <w:b/>
          <w:color w:val="0000FF"/>
          <w:lang w:val="en-US"/>
        </w:rPr>
        <w:t>(</w:t>
      </w:r>
      <w:r w:rsidR="004C6534" w:rsidRPr="009D6F2B">
        <w:rPr>
          <w:b/>
          <w:color w:val="0000FF"/>
          <w:lang w:val="en-US"/>
        </w:rPr>
        <w:t>Times New Roman</w:t>
      </w:r>
      <w:r w:rsidRPr="009D6F2B">
        <w:rPr>
          <w:b/>
          <w:color w:val="0000FF"/>
          <w:lang w:val="en-US"/>
        </w:rPr>
        <w:t>, bold, 12</w:t>
      </w:r>
      <w:r w:rsidR="00573A00" w:rsidRPr="009D6F2B">
        <w:rPr>
          <w:b/>
          <w:color w:val="0000FF"/>
          <w:lang w:val="en-US"/>
        </w:rPr>
        <w:t xml:space="preserve"> pt.</w:t>
      </w:r>
      <w:r w:rsidRPr="009D6F2B">
        <w:rPr>
          <w:b/>
          <w:color w:val="0000FF"/>
          <w:lang w:val="en-US"/>
        </w:rPr>
        <w:t>)</w:t>
      </w:r>
    </w:p>
    <w:p w14:paraId="4143EAEA" w14:textId="55494630" w:rsidR="00397109" w:rsidRPr="009D6F2B" w:rsidRDefault="00397109" w:rsidP="00C10141">
      <w:pPr>
        <w:ind w:firstLine="720"/>
        <w:jc w:val="both"/>
        <w:rPr>
          <w:lang w:val="en-US"/>
        </w:rPr>
      </w:pPr>
      <w:r w:rsidRPr="009D6F2B">
        <w:rPr>
          <w:lang w:val="en-US"/>
        </w:rPr>
        <w:t xml:space="preserve">In this section (or set of sections, as the case might be) the author shall present and support the results he/she </w:t>
      </w:r>
      <w:proofErr w:type="spellStart"/>
      <w:r w:rsidRPr="009D6F2B">
        <w:rPr>
          <w:lang w:val="en-US"/>
        </w:rPr>
        <w:t>intents</w:t>
      </w:r>
      <w:proofErr w:type="spellEnd"/>
      <w:r w:rsidRPr="009D6F2B">
        <w:rPr>
          <w:lang w:val="en-US"/>
        </w:rPr>
        <w:t xml:space="preserve"> to comm</w:t>
      </w:r>
      <w:r w:rsidR="00037F1C" w:rsidRPr="009D6F2B">
        <w:rPr>
          <w:lang w:val="en-US"/>
        </w:rPr>
        <w:t xml:space="preserve">unicate by means of the paper. </w:t>
      </w:r>
      <w:r w:rsidR="00C10141" w:rsidRPr="009D6F2B">
        <w:rPr>
          <w:rFonts w:eastAsia="Calibri"/>
        </w:rPr>
        <w:t xml:space="preserve">The references to literature should be noted in the main text </w:t>
      </w:r>
      <w:r w:rsidR="00C10141" w:rsidRPr="009D6F2B">
        <w:rPr>
          <w:rFonts w:eastAsia="Calibri"/>
          <w:b/>
        </w:rPr>
        <w:t xml:space="preserve">in </w:t>
      </w:r>
      <w:r w:rsidR="00C10141" w:rsidRPr="009D6F2B">
        <w:rPr>
          <w:b/>
          <w:color w:val="auto"/>
        </w:rPr>
        <w:t>1</w:t>
      </w:r>
      <w:r w:rsidR="00C10141" w:rsidRPr="009D6F2B">
        <w:rPr>
          <w:b/>
        </w:rPr>
        <w:t>2</w:t>
      </w:r>
      <w:r w:rsidR="00C10141" w:rsidRPr="009D6F2B">
        <w:rPr>
          <w:b/>
          <w:color w:val="auto"/>
        </w:rPr>
        <w:t xml:space="preserve"> point </w:t>
      </w:r>
      <w:r w:rsidR="004C6534" w:rsidRPr="009D6F2B">
        <w:rPr>
          <w:b/>
          <w:color w:val="auto"/>
        </w:rPr>
        <w:t>Times New Roman</w:t>
      </w:r>
      <w:r w:rsidR="00C10141" w:rsidRPr="009D6F2B">
        <w:rPr>
          <w:b/>
          <w:color w:val="auto"/>
        </w:rPr>
        <w:t xml:space="preserve"> New Roman font</w:t>
      </w:r>
      <w:r w:rsidR="00C10141" w:rsidRPr="009D6F2B">
        <w:rPr>
          <w:rFonts w:eastAsia="Calibri"/>
        </w:rPr>
        <w:t xml:space="preserve">, in the following form: [Barr, 2012]; [Blake, 2006; Barr, 2008]; [Barr &amp; Diamond, 2008]; [Casey </w:t>
      </w:r>
      <w:r w:rsidR="00C10141" w:rsidRPr="009D6F2B">
        <w:rPr>
          <w:rFonts w:eastAsia="Calibri"/>
          <w:i/>
        </w:rPr>
        <w:t>et al.</w:t>
      </w:r>
      <w:r w:rsidR="00C10141" w:rsidRPr="009D6F2B">
        <w:rPr>
          <w:rFonts w:eastAsia="Calibri"/>
        </w:rPr>
        <w:t xml:space="preserve">, 2003]; [IMF, 2014]. </w:t>
      </w:r>
      <w:r w:rsidR="00C10141" w:rsidRPr="009D6F2B">
        <w:rPr>
          <w:rFonts w:eastAsia="Calibri"/>
          <w:b/>
        </w:rPr>
        <w:t>Footnotes should be avoided</w:t>
      </w:r>
      <w:r w:rsidR="00C10141" w:rsidRPr="009D6F2B">
        <w:rPr>
          <w:rFonts w:eastAsia="Calibri"/>
        </w:rPr>
        <w:t>.</w:t>
      </w:r>
      <w:r w:rsidRPr="009D6F2B">
        <w:rPr>
          <w:color w:val="0000FF"/>
          <w:lang w:val="en-US"/>
        </w:rPr>
        <w:t>(</w:t>
      </w:r>
      <w:r w:rsidR="004C6534" w:rsidRPr="009D6F2B">
        <w:rPr>
          <w:color w:val="0000FF"/>
          <w:lang w:val="en-US"/>
        </w:rPr>
        <w:t>Times New Roman</w:t>
      </w:r>
      <w:r w:rsidRPr="009D6F2B">
        <w:rPr>
          <w:color w:val="0000FF"/>
          <w:lang w:val="en-US"/>
        </w:rPr>
        <w:t>, 12</w:t>
      </w:r>
      <w:r w:rsidR="00573A00" w:rsidRPr="009D6F2B">
        <w:rPr>
          <w:color w:val="0000FF"/>
          <w:lang w:val="en-US"/>
        </w:rPr>
        <w:t xml:space="preserve"> pt.</w:t>
      </w:r>
      <w:r w:rsidRPr="009D6F2B">
        <w:rPr>
          <w:color w:val="0000FF"/>
          <w:lang w:val="en-US"/>
        </w:rPr>
        <w:t>)</w:t>
      </w:r>
    </w:p>
    <w:p w14:paraId="6597F802" w14:textId="5CFA67D9" w:rsidR="00397109" w:rsidRPr="009D6F2B" w:rsidRDefault="00397109" w:rsidP="00397109">
      <w:pPr>
        <w:ind w:firstLine="720"/>
        <w:jc w:val="both"/>
        <w:rPr>
          <w:color w:val="E36C0A"/>
          <w:lang w:val="en-US"/>
        </w:rPr>
      </w:pPr>
      <w:r w:rsidRPr="009D6F2B">
        <w:rPr>
          <w:color w:val="E36C0A"/>
          <w:lang w:val="en-US"/>
        </w:rPr>
        <w:t xml:space="preserve">(SINGLE SPACE, </w:t>
      </w:r>
      <w:r w:rsidR="004C6534" w:rsidRPr="009D6F2B">
        <w:rPr>
          <w:color w:val="E36C0A"/>
          <w:lang w:val="en-US"/>
        </w:rPr>
        <w:t>Times New Roman</w:t>
      </w:r>
      <w:r w:rsidRPr="009D6F2B">
        <w:rPr>
          <w:color w:val="E36C0A"/>
          <w:lang w:val="en-US"/>
        </w:rPr>
        <w:t>, 12</w:t>
      </w:r>
      <w:r w:rsidR="00573A00" w:rsidRPr="009D6F2B">
        <w:rPr>
          <w:color w:val="E36C0A"/>
          <w:lang w:val="en-US"/>
        </w:rPr>
        <w:t xml:space="preserve"> pt.</w:t>
      </w:r>
      <w:r w:rsidRPr="009D6F2B">
        <w:rPr>
          <w:color w:val="E36C0A"/>
          <w:lang w:val="en-US"/>
        </w:rPr>
        <w:t>)</w:t>
      </w:r>
    </w:p>
    <w:p w14:paraId="12125F3D" w14:textId="67A54326" w:rsidR="00397109" w:rsidRPr="009D6F2B" w:rsidRDefault="00397109" w:rsidP="00397109">
      <w:pPr>
        <w:ind w:firstLine="720"/>
        <w:jc w:val="both"/>
        <w:rPr>
          <w:b/>
          <w:color w:val="0000FF"/>
          <w:lang w:val="en-US"/>
        </w:rPr>
      </w:pPr>
      <w:r w:rsidRPr="009D6F2B">
        <w:rPr>
          <w:b/>
          <w:lang w:val="en-US"/>
        </w:rPr>
        <w:t xml:space="preserve">Conclusions </w:t>
      </w:r>
      <w:r w:rsidRPr="009D6F2B">
        <w:rPr>
          <w:b/>
          <w:color w:val="0000FF"/>
          <w:lang w:val="en-US"/>
        </w:rPr>
        <w:t>(</w:t>
      </w:r>
      <w:r w:rsidR="004C6534" w:rsidRPr="009D6F2B">
        <w:rPr>
          <w:b/>
          <w:color w:val="0000FF"/>
          <w:lang w:val="en-US"/>
        </w:rPr>
        <w:t>Times New Roman</w:t>
      </w:r>
      <w:r w:rsidRPr="009D6F2B">
        <w:rPr>
          <w:b/>
          <w:color w:val="0000FF"/>
          <w:lang w:val="en-US"/>
        </w:rPr>
        <w:t>, bold, 12</w:t>
      </w:r>
      <w:r w:rsidR="00573A00" w:rsidRPr="009D6F2B">
        <w:rPr>
          <w:b/>
          <w:color w:val="0000FF"/>
          <w:lang w:val="en-US"/>
        </w:rPr>
        <w:t xml:space="preserve"> pt.</w:t>
      </w:r>
      <w:r w:rsidRPr="009D6F2B">
        <w:rPr>
          <w:b/>
          <w:color w:val="0000FF"/>
          <w:lang w:val="en-US"/>
        </w:rPr>
        <w:t>)</w:t>
      </w:r>
    </w:p>
    <w:p w14:paraId="65DC59F6" w14:textId="79DEA51D" w:rsidR="00397109" w:rsidRPr="009D6F2B" w:rsidRDefault="00397109" w:rsidP="00397109">
      <w:pPr>
        <w:ind w:firstLine="720"/>
        <w:jc w:val="both"/>
        <w:rPr>
          <w:lang w:val="en-US"/>
        </w:rPr>
      </w:pPr>
      <w:r w:rsidRPr="009D6F2B">
        <w:rPr>
          <w:lang w:val="en-US"/>
        </w:rPr>
        <w:t xml:space="preserve">The conclusions section shall cover three elements: (1) it shall summarize the main outcomes; (2) it shall undertake the implications of such outcomes; (3) suggestions for future researches. </w:t>
      </w:r>
      <w:r w:rsidRPr="009D6F2B">
        <w:rPr>
          <w:color w:val="0000FF"/>
          <w:lang w:val="en-US"/>
        </w:rPr>
        <w:t>(</w:t>
      </w:r>
      <w:r w:rsidR="004C6534" w:rsidRPr="009D6F2B">
        <w:rPr>
          <w:color w:val="0000FF"/>
          <w:lang w:val="en-US"/>
        </w:rPr>
        <w:t>Times New Roman</w:t>
      </w:r>
      <w:r w:rsidRPr="009D6F2B">
        <w:rPr>
          <w:color w:val="0000FF"/>
          <w:lang w:val="en-US"/>
        </w:rPr>
        <w:t>, 12</w:t>
      </w:r>
      <w:r w:rsidR="00573A00" w:rsidRPr="009D6F2B">
        <w:rPr>
          <w:color w:val="0000FF"/>
          <w:lang w:val="en-US"/>
        </w:rPr>
        <w:t xml:space="preserve"> pt.</w:t>
      </w:r>
      <w:r w:rsidRPr="009D6F2B">
        <w:rPr>
          <w:color w:val="0000FF"/>
          <w:lang w:val="en-US"/>
        </w:rPr>
        <w:t>)</w:t>
      </w:r>
    </w:p>
    <w:p w14:paraId="5174120D" w14:textId="4E0A4CD4" w:rsidR="00397109" w:rsidRPr="009D6F2B" w:rsidRDefault="00397109" w:rsidP="00397109">
      <w:pPr>
        <w:ind w:firstLine="720"/>
        <w:jc w:val="both"/>
        <w:rPr>
          <w:color w:val="E36C0A"/>
          <w:lang w:val="en-US"/>
        </w:rPr>
      </w:pPr>
      <w:r w:rsidRPr="009D6F2B">
        <w:rPr>
          <w:color w:val="E36C0A"/>
          <w:lang w:val="en-US"/>
        </w:rPr>
        <w:lastRenderedPageBreak/>
        <w:t xml:space="preserve">(DOUBLE SPACE, </w:t>
      </w:r>
      <w:r w:rsidR="004C6534" w:rsidRPr="009D6F2B">
        <w:rPr>
          <w:color w:val="E36C0A"/>
          <w:lang w:val="en-US"/>
        </w:rPr>
        <w:t>Times New Roman</w:t>
      </w:r>
      <w:r w:rsidRPr="009D6F2B">
        <w:rPr>
          <w:color w:val="E36C0A"/>
          <w:lang w:val="en-US"/>
        </w:rPr>
        <w:t>, 12</w:t>
      </w:r>
      <w:r w:rsidR="00573A00" w:rsidRPr="009D6F2B">
        <w:rPr>
          <w:color w:val="E36C0A"/>
          <w:lang w:val="en-US"/>
        </w:rPr>
        <w:t xml:space="preserve"> pt.</w:t>
      </w:r>
      <w:r w:rsidRPr="009D6F2B">
        <w:rPr>
          <w:color w:val="E36C0A"/>
          <w:lang w:val="en-US"/>
        </w:rPr>
        <w:t>)</w:t>
      </w:r>
    </w:p>
    <w:p w14:paraId="6CE554D6" w14:textId="77777777" w:rsidR="00397109" w:rsidRPr="009D6F2B" w:rsidRDefault="00397109" w:rsidP="00397109">
      <w:pPr>
        <w:ind w:firstLine="720"/>
        <w:jc w:val="both"/>
        <w:rPr>
          <w:color w:val="E36C0A"/>
          <w:lang w:val="en-US"/>
        </w:rPr>
      </w:pPr>
    </w:p>
    <w:p w14:paraId="34F486F6" w14:textId="65F9435A" w:rsidR="00397109" w:rsidRPr="009D6F2B" w:rsidRDefault="00397109" w:rsidP="00397109">
      <w:pPr>
        <w:ind w:firstLine="720"/>
        <w:jc w:val="both"/>
        <w:rPr>
          <w:b/>
          <w:lang w:val="en-US"/>
        </w:rPr>
      </w:pPr>
      <w:r w:rsidRPr="009D6F2B">
        <w:rPr>
          <w:b/>
          <w:lang w:val="en-US"/>
        </w:rPr>
        <w:t xml:space="preserve">References </w:t>
      </w:r>
      <w:r w:rsidRPr="009D6F2B">
        <w:rPr>
          <w:b/>
          <w:color w:val="0000FF"/>
          <w:lang w:val="en-US"/>
        </w:rPr>
        <w:t>(</w:t>
      </w:r>
      <w:r w:rsidR="004C6534" w:rsidRPr="009D6F2B">
        <w:rPr>
          <w:b/>
          <w:color w:val="0000FF"/>
          <w:lang w:val="en-US"/>
        </w:rPr>
        <w:t>Times New Roman</w:t>
      </w:r>
      <w:r w:rsidRPr="009D6F2B">
        <w:rPr>
          <w:b/>
          <w:color w:val="0000FF"/>
          <w:lang w:val="en-US"/>
        </w:rPr>
        <w:t>, bold, 12</w:t>
      </w:r>
      <w:r w:rsidR="00573A00" w:rsidRPr="009D6F2B">
        <w:rPr>
          <w:b/>
          <w:color w:val="0000FF"/>
          <w:lang w:val="en-US"/>
        </w:rPr>
        <w:t xml:space="preserve"> pt.</w:t>
      </w:r>
      <w:r w:rsidRPr="009D6F2B">
        <w:rPr>
          <w:b/>
          <w:color w:val="0000FF"/>
          <w:lang w:val="en-US"/>
        </w:rPr>
        <w:t>)</w:t>
      </w:r>
    </w:p>
    <w:p w14:paraId="23EA5087" w14:textId="2E758892" w:rsidR="00397109" w:rsidRPr="009D6F2B" w:rsidRDefault="00397109" w:rsidP="00397109">
      <w:pPr>
        <w:ind w:firstLine="720"/>
        <w:jc w:val="both"/>
        <w:rPr>
          <w:color w:val="0000FF"/>
          <w:sz w:val="22"/>
          <w:szCs w:val="22"/>
          <w:lang w:val="en-US"/>
        </w:rPr>
      </w:pPr>
      <w:r w:rsidRPr="009D6F2B">
        <w:rPr>
          <w:sz w:val="22"/>
          <w:szCs w:val="22"/>
          <w:lang w:val="en-US"/>
        </w:rPr>
        <w:t xml:space="preserve">References shall be written in accordance with the Chicago Manual of Style. The authors shall visit </w:t>
      </w:r>
      <w:r w:rsidR="004E2B26" w:rsidRPr="009D6F2B">
        <w:rPr>
          <w:rStyle w:val="Hyperlink"/>
          <w:sz w:val="22"/>
          <w:szCs w:val="22"/>
          <w:lang w:val="en-US"/>
        </w:rPr>
        <w:t>http://www.apastyle.org/manual</w:t>
      </w:r>
      <w:r w:rsidRPr="009D6F2B">
        <w:rPr>
          <w:sz w:val="22"/>
          <w:szCs w:val="22"/>
          <w:lang w:val="en-US"/>
        </w:rPr>
        <w:t xml:space="preserve"> for rapid guidelines. </w:t>
      </w:r>
      <w:r w:rsidRPr="009D6F2B">
        <w:rPr>
          <w:color w:val="0000FF"/>
          <w:sz w:val="22"/>
          <w:szCs w:val="22"/>
          <w:lang w:val="en-US"/>
        </w:rPr>
        <w:t>(</w:t>
      </w:r>
      <w:r w:rsidR="004C6534" w:rsidRPr="009D6F2B">
        <w:rPr>
          <w:color w:val="0000FF"/>
          <w:sz w:val="22"/>
          <w:szCs w:val="22"/>
          <w:lang w:val="en-US"/>
        </w:rPr>
        <w:t>Times New Roman</w:t>
      </w:r>
      <w:r w:rsidRPr="009D6F2B">
        <w:rPr>
          <w:color w:val="0000FF"/>
          <w:sz w:val="22"/>
          <w:szCs w:val="22"/>
          <w:lang w:val="en-US"/>
        </w:rPr>
        <w:t>,11</w:t>
      </w:r>
      <w:r w:rsidR="00573A00" w:rsidRPr="009D6F2B">
        <w:rPr>
          <w:color w:val="0000FF"/>
          <w:sz w:val="22"/>
          <w:szCs w:val="22"/>
          <w:lang w:val="en-US"/>
        </w:rPr>
        <w:t xml:space="preserve"> pt.</w:t>
      </w:r>
      <w:r w:rsidRPr="009D6F2B">
        <w:rPr>
          <w:color w:val="0000FF"/>
          <w:sz w:val="22"/>
          <w:szCs w:val="22"/>
          <w:lang w:val="en-US"/>
        </w:rPr>
        <w:t xml:space="preserve">). </w:t>
      </w:r>
      <w:r w:rsidRPr="009D6F2B">
        <w:rPr>
          <w:sz w:val="22"/>
          <w:szCs w:val="22"/>
          <w:lang w:val="en-US"/>
        </w:rPr>
        <w:t xml:space="preserve">References are </w:t>
      </w:r>
      <w:r w:rsidRPr="009D6F2B">
        <w:rPr>
          <w:b/>
          <w:sz w:val="22"/>
          <w:szCs w:val="22"/>
          <w:lang w:val="en-US"/>
        </w:rPr>
        <w:t>mandatory</w:t>
      </w:r>
      <w:r w:rsidRPr="009D6F2B">
        <w:rPr>
          <w:sz w:val="22"/>
          <w:szCs w:val="22"/>
          <w:lang w:val="en-US"/>
        </w:rPr>
        <w:t xml:space="preserve">. There are not accepted footnotes, but only endnotes where the case.  </w:t>
      </w:r>
    </w:p>
    <w:p w14:paraId="6B880C93" w14:textId="77777777" w:rsidR="00ED5AEB" w:rsidRDefault="003224D3" w:rsidP="00ED5AEB">
      <w:pPr>
        <w:pStyle w:val="Normal1"/>
        <w:jc w:val="both"/>
        <w:rPr>
          <w:rFonts w:eastAsia="Calibri"/>
          <w:sz w:val="22"/>
          <w:szCs w:val="22"/>
        </w:rPr>
      </w:pPr>
      <w:r w:rsidRPr="009D6F2B">
        <w:rPr>
          <w:rFonts w:eastAsia="Calibri"/>
          <w:sz w:val="22"/>
          <w:szCs w:val="22"/>
        </w:rPr>
        <w:tab/>
      </w:r>
      <w:r w:rsidR="00E529DC" w:rsidRPr="009D6F2B">
        <w:rPr>
          <w:rFonts w:eastAsia="Calibri"/>
          <w:sz w:val="22"/>
          <w:szCs w:val="22"/>
        </w:rPr>
        <w:t>Please, l</w:t>
      </w:r>
      <w:r w:rsidR="00037F1C" w:rsidRPr="009D6F2B">
        <w:rPr>
          <w:rFonts w:eastAsia="Calibri"/>
          <w:sz w:val="22"/>
          <w:szCs w:val="22"/>
        </w:rPr>
        <w:t xml:space="preserve">ist </w:t>
      </w:r>
      <w:r w:rsidR="00C10141" w:rsidRPr="009D6F2B">
        <w:rPr>
          <w:rFonts w:eastAsia="Calibri"/>
          <w:sz w:val="22"/>
          <w:szCs w:val="22"/>
        </w:rPr>
        <w:t>the references</w:t>
      </w:r>
      <w:r w:rsidR="00037F1C" w:rsidRPr="009D6F2B">
        <w:rPr>
          <w:rFonts w:eastAsia="Calibri"/>
          <w:sz w:val="22"/>
          <w:szCs w:val="22"/>
        </w:rPr>
        <w:t xml:space="preserve"> in alphabetical order at the end of the paper in the reference section as in the examples</w:t>
      </w:r>
      <w:r w:rsidR="00C10141" w:rsidRPr="009D6F2B">
        <w:rPr>
          <w:rFonts w:eastAsia="Calibri"/>
          <w:sz w:val="22"/>
          <w:szCs w:val="22"/>
        </w:rPr>
        <w:t xml:space="preserve"> taken from </w:t>
      </w:r>
      <w:r w:rsidR="004E2B26" w:rsidRPr="009D6F2B">
        <w:rPr>
          <w:rFonts w:eastAsia="Calibri"/>
          <w:i/>
          <w:sz w:val="22"/>
          <w:szCs w:val="22"/>
        </w:rPr>
        <w:t>APA</w:t>
      </w:r>
      <w:r w:rsidR="00C10141" w:rsidRPr="009D6F2B">
        <w:rPr>
          <w:rFonts w:eastAsia="Calibri"/>
          <w:i/>
          <w:sz w:val="22"/>
          <w:szCs w:val="22"/>
        </w:rPr>
        <w:t xml:space="preserve"> Manual of Style</w:t>
      </w:r>
      <w:r w:rsidR="00037F1C" w:rsidRPr="009D6F2B">
        <w:rPr>
          <w:rFonts w:eastAsia="Calibri"/>
          <w:sz w:val="22"/>
          <w:szCs w:val="22"/>
        </w:rPr>
        <w:t>:</w:t>
      </w:r>
    </w:p>
    <w:p w14:paraId="78D4EE3F" w14:textId="77777777" w:rsidR="00ED5AEB" w:rsidRDefault="00ED5AEB" w:rsidP="00ED5AEB">
      <w:pPr>
        <w:pStyle w:val="Normal1"/>
        <w:jc w:val="both"/>
        <w:rPr>
          <w:rFonts w:eastAsia="Calibri"/>
          <w:sz w:val="22"/>
          <w:szCs w:val="22"/>
        </w:rPr>
      </w:pPr>
    </w:p>
    <w:p w14:paraId="013B25C0" w14:textId="5D574A94" w:rsidR="00135276" w:rsidRPr="00ED5AEB" w:rsidRDefault="00AD4E88" w:rsidP="00ED5AEB">
      <w:pPr>
        <w:pStyle w:val="Normal1"/>
        <w:jc w:val="both"/>
        <w:rPr>
          <w:b/>
          <w:bCs/>
          <w:sz w:val="22"/>
          <w:szCs w:val="22"/>
        </w:rPr>
      </w:pPr>
      <w:r w:rsidRPr="00ED5AEB">
        <w:rPr>
          <w:b/>
          <w:bCs/>
          <w:sz w:val="22"/>
          <w:szCs w:val="22"/>
        </w:rPr>
        <w:t>Book</w:t>
      </w:r>
    </w:p>
    <w:p w14:paraId="19B978A7" w14:textId="77777777" w:rsidR="00ED5AEB" w:rsidRDefault="00135276" w:rsidP="00ED5AEB">
      <w:pPr>
        <w:pStyle w:val="References"/>
        <w:widowControl w:val="0"/>
        <w:numPr>
          <w:ilvl w:val="0"/>
          <w:numId w:val="8"/>
        </w:numPr>
        <w:ind w:left="425" w:hanging="425"/>
        <w:rPr>
          <w:sz w:val="22"/>
          <w:szCs w:val="22"/>
        </w:rPr>
      </w:pPr>
      <w:r w:rsidRPr="00ED5AEB">
        <w:rPr>
          <w:sz w:val="22"/>
          <w:szCs w:val="22"/>
        </w:rPr>
        <w:t xml:space="preserve">A. Gray. </w:t>
      </w:r>
      <w:r w:rsidRPr="00ED5AEB">
        <w:rPr>
          <w:i/>
          <w:iCs/>
          <w:sz w:val="22"/>
          <w:szCs w:val="22"/>
        </w:rPr>
        <w:t>Modern Differential Geometry</w:t>
      </w:r>
      <w:r w:rsidRPr="00ED5AEB">
        <w:rPr>
          <w:sz w:val="22"/>
          <w:szCs w:val="22"/>
        </w:rPr>
        <w:t>. CRE Press, 1998.</w:t>
      </w:r>
    </w:p>
    <w:p w14:paraId="388BFEC6" w14:textId="77777777" w:rsidR="00ED5AEB" w:rsidRDefault="00ED5AEB" w:rsidP="00ED5AEB">
      <w:pPr>
        <w:pStyle w:val="References"/>
        <w:widowControl w:val="0"/>
        <w:numPr>
          <w:ilvl w:val="0"/>
          <w:numId w:val="0"/>
        </w:numPr>
        <w:rPr>
          <w:sz w:val="22"/>
          <w:szCs w:val="22"/>
        </w:rPr>
      </w:pPr>
    </w:p>
    <w:p w14:paraId="5EBADAC9" w14:textId="7B564B19" w:rsidR="00AD4E88" w:rsidRPr="00ED5AEB" w:rsidRDefault="00AD4E88" w:rsidP="00ED5AEB">
      <w:pPr>
        <w:pStyle w:val="References"/>
        <w:widowControl w:val="0"/>
        <w:numPr>
          <w:ilvl w:val="0"/>
          <w:numId w:val="0"/>
        </w:numPr>
        <w:rPr>
          <w:b/>
          <w:bCs/>
          <w:sz w:val="22"/>
          <w:szCs w:val="22"/>
        </w:rPr>
      </w:pPr>
      <w:r w:rsidRPr="00ED5AEB">
        <w:rPr>
          <w:b/>
          <w:bCs/>
          <w:sz w:val="22"/>
          <w:szCs w:val="22"/>
        </w:rPr>
        <w:t>Journal article</w:t>
      </w:r>
    </w:p>
    <w:p w14:paraId="41682B75" w14:textId="0F974197" w:rsidR="004E2B26" w:rsidRPr="00ED5AEB" w:rsidRDefault="004E2B26" w:rsidP="00573A00">
      <w:pPr>
        <w:pStyle w:val="References"/>
        <w:widowControl w:val="0"/>
        <w:numPr>
          <w:ilvl w:val="0"/>
          <w:numId w:val="8"/>
        </w:numPr>
        <w:ind w:left="425" w:hanging="425"/>
        <w:jc w:val="both"/>
        <w:rPr>
          <w:rStyle w:val="Hyperlink"/>
          <w:color w:val="auto"/>
          <w:sz w:val="22"/>
          <w:szCs w:val="22"/>
          <w:u w:val="none"/>
        </w:rPr>
      </w:pPr>
      <w:bookmarkStart w:id="2" w:name="_Ref17386032"/>
      <w:r w:rsidRPr="00ED5AEB">
        <w:rPr>
          <w:color w:val="111111"/>
          <w:sz w:val="22"/>
          <w:szCs w:val="22"/>
        </w:rPr>
        <w:t>W</w:t>
      </w:r>
      <w:r w:rsidR="00573A00" w:rsidRPr="00ED5AEB">
        <w:rPr>
          <w:color w:val="111111"/>
          <w:sz w:val="22"/>
          <w:szCs w:val="22"/>
        </w:rPr>
        <w:t>eerasinghe</w:t>
      </w:r>
      <w:r w:rsidRPr="00ED5AEB">
        <w:rPr>
          <w:color w:val="111111"/>
          <w:sz w:val="22"/>
          <w:szCs w:val="22"/>
        </w:rPr>
        <w:t>, R., &amp; J</w:t>
      </w:r>
      <w:r w:rsidR="00573A00" w:rsidRPr="00ED5AEB">
        <w:rPr>
          <w:color w:val="111111"/>
          <w:sz w:val="22"/>
          <w:szCs w:val="22"/>
        </w:rPr>
        <w:t>ayawardane</w:t>
      </w:r>
      <w:r w:rsidRPr="00ED5AEB">
        <w:rPr>
          <w:color w:val="111111"/>
          <w:sz w:val="22"/>
          <w:szCs w:val="22"/>
        </w:rPr>
        <w:t xml:space="preserve">, A. (2018). </w:t>
      </w:r>
      <w:r w:rsidR="00573A00" w:rsidRPr="00ED5AEB">
        <w:rPr>
          <w:color w:val="111111"/>
          <w:sz w:val="22"/>
          <w:szCs w:val="22"/>
        </w:rPr>
        <w:t>University-Industry Partnerships for Innovation: Sri Lankan Experiences</w:t>
      </w:r>
      <w:r w:rsidRPr="00ED5AEB">
        <w:rPr>
          <w:color w:val="111111"/>
          <w:sz w:val="22"/>
          <w:szCs w:val="22"/>
        </w:rPr>
        <w:t xml:space="preserve">. </w:t>
      </w:r>
      <w:r w:rsidRPr="00ED5AEB">
        <w:rPr>
          <w:rStyle w:val="Emphasis"/>
          <w:color w:val="111111"/>
          <w:sz w:val="22"/>
          <w:szCs w:val="22"/>
        </w:rPr>
        <w:t>Annals of Spiru Haret University. Economic Series, 18</w:t>
      </w:r>
      <w:r w:rsidRPr="00ED5AEB">
        <w:rPr>
          <w:color w:val="111111"/>
          <w:sz w:val="22"/>
          <w:szCs w:val="22"/>
        </w:rPr>
        <w:t>(1), 25-45.</w:t>
      </w:r>
      <w:r w:rsidR="00573A00" w:rsidRPr="00ED5AEB">
        <w:rPr>
          <w:color w:val="111111"/>
          <w:sz w:val="22"/>
          <w:szCs w:val="22"/>
        </w:rPr>
        <w:t xml:space="preserve">, </w:t>
      </w:r>
      <w:proofErr w:type="spellStart"/>
      <w:r w:rsidRPr="00ED5AEB">
        <w:rPr>
          <w:color w:val="111111"/>
          <w:sz w:val="22"/>
          <w:szCs w:val="22"/>
        </w:rPr>
        <w:t>doi:</w:t>
      </w:r>
      <w:hyperlink r:id="rId9" w:history="1">
        <w:r w:rsidRPr="00ED5AEB">
          <w:rPr>
            <w:rStyle w:val="Hyperlink"/>
            <w:sz w:val="22"/>
            <w:szCs w:val="22"/>
          </w:rPr>
          <w:t>https</w:t>
        </w:r>
        <w:proofErr w:type="spellEnd"/>
        <w:r w:rsidRPr="00ED5AEB">
          <w:rPr>
            <w:rStyle w:val="Hyperlink"/>
            <w:sz w:val="22"/>
            <w:szCs w:val="22"/>
          </w:rPr>
          <w:t>://doi.org/10.26458/1811</w:t>
        </w:r>
      </w:hyperlink>
    </w:p>
    <w:p w14:paraId="08BD396B" w14:textId="77777777" w:rsidR="00ED5AEB" w:rsidRPr="00ED5AEB" w:rsidRDefault="00ED5AEB" w:rsidP="00ED5AEB">
      <w:pPr>
        <w:pStyle w:val="References"/>
        <w:widowControl w:val="0"/>
        <w:numPr>
          <w:ilvl w:val="0"/>
          <w:numId w:val="0"/>
        </w:numPr>
        <w:ind w:left="425"/>
        <w:jc w:val="both"/>
        <w:rPr>
          <w:sz w:val="22"/>
          <w:szCs w:val="22"/>
        </w:rPr>
      </w:pPr>
    </w:p>
    <w:p w14:paraId="54580A8F" w14:textId="02D9D03E" w:rsidR="004E2B26" w:rsidRPr="00ED5AEB" w:rsidRDefault="004E2B26" w:rsidP="00ED5AEB">
      <w:pPr>
        <w:pStyle w:val="References"/>
        <w:widowControl w:val="0"/>
        <w:numPr>
          <w:ilvl w:val="0"/>
          <w:numId w:val="0"/>
        </w:numPr>
        <w:jc w:val="both"/>
        <w:rPr>
          <w:b/>
          <w:sz w:val="22"/>
          <w:szCs w:val="22"/>
        </w:rPr>
      </w:pPr>
      <w:r w:rsidRPr="00ED5AEB">
        <w:rPr>
          <w:b/>
          <w:color w:val="111111"/>
          <w:sz w:val="22"/>
          <w:szCs w:val="22"/>
        </w:rPr>
        <w:t>Case study</w:t>
      </w:r>
    </w:p>
    <w:p w14:paraId="5099EEBC" w14:textId="51BBC5F5" w:rsidR="00135276" w:rsidRPr="00ED5AEB" w:rsidRDefault="00573A00" w:rsidP="00573A00">
      <w:pPr>
        <w:pStyle w:val="References"/>
        <w:widowControl w:val="0"/>
        <w:numPr>
          <w:ilvl w:val="0"/>
          <w:numId w:val="8"/>
        </w:numPr>
        <w:ind w:left="425" w:hanging="425"/>
        <w:jc w:val="both"/>
        <w:rPr>
          <w:sz w:val="22"/>
          <w:szCs w:val="22"/>
        </w:rPr>
      </w:pPr>
      <w:r w:rsidRPr="00ED5AEB">
        <w:rPr>
          <w:color w:val="111111"/>
          <w:sz w:val="22"/>
          <w:szCs w:val="22"/>
        </w:rPr>
        <w:t>Martinez-Polo</w:t>
      </w:r>
      <w:r w:rsidR="00135276" w:rsidRPr="00ED5AEB">
        <w:rPr>
          <w:color w:val="111111"/>
          <w:sz w:val="22"/>
          <w:szCs w:val="22"/>
        </w:rPr>
        <w:t xml:space="preserve">, J., </w:t>
      </w:r>
      <w:r w:rsidRPr="00ED5AEB">
        <w:rPr>
          <w:color w:val="111111"/>
          <w:sz w:val="22"/>
          <w:szCs w:val="22"/>
        </w:rPr>
        <w:t>Martínez-Sánchez</w:t>
      </w:r>
      <w:r w:rsidR="00135276" w:rsidRPr="00ED5AEB">
        <w:rPr>
          <w:color w:val="111111"/>
          <w:sz w:val="22"/>
          <w:szCs w:val="22"/>
        </w:rPr>
        <w:t xml:space="preserve">, J. (2018). </w:t>
      </w:r>
      <w:r w:rsidRPr="00ED5AEB">
        <w:rPr>
          <w:color w:val="111111"/>
          <w:sz w:val="22"/>
          <w:szCs w:val="22"/>
        </w:rPr>
        <w:t xml:space="preserve">Reputation and Trust in Sharing Economy Platforms: The Case of </w:t>
      </w:r>
      <w:proofErr w:type="spellStart"/>
      <w:r w:rsidRPr="00ED5AEB">
        <w:rPr>
          <w:color w:val="111111"/>
          <w:sz w:val="22"/>
          <w:szCs w:val="22"/>
        </w:rPr>
        <w:t>Traity</w:t>
      </w:r>
      <w:proofErr w:type="spellEnd"/>
      <w:r w:rsidR="00135276" w:rsidRPr="00ED5AEB">
        <w:rPr>
          <w:color w:val="111111"/>
          <w:sz w:val="22"/>
          <w:szCs w:val="22"/>
        </w:rPr>
        <w:t xml:space="preserve">. </w:t>
      </w:r>
      <w:r w:rsidR="00135276" w:rsidRPr="00ED5AEB">
        <w:rPr>
          <w:rStyle w:val="Emphasis"/>
          <w:color w:val="111111"/>
          <w:sz w:val="22"/>
          <w:szCs w:val="22"/>
        </w:rPr>
        <w:t>Annals of Spiru Haret University. Economic Series, 18</w:t>
      </w:r>
      <w:r w:rsidR="00135276" w:rsidRPr="00ED5AEB">
        <w:rPr>
          <w:color w:val="111111"/>
          <w:sz w:val="22"/>
          <w:szCs w:val="22"/>
        </w:rPr>
        <w:t>(2), 143-158.</w:t>
      </w:r>
      <w:r w:rsidRPr="00ED5AEB">
        <w:rPr>
          <w:color w:val="111111"/>
          <w:sz w:val="22"/>
          <w:szCs w:val="22"/>
        </w:rPr>
        <w:t xml:space="preserve">, </w:t>
      </w:r>
      <w:proofErr w:type="spellStart"/>
      <w:r w:rsidR="00135276" w:rsidRPr="00ED5AEB">
        <w:rPr>
          <w:color w:val="111111"/>
          <w:sz w:val="22"/>
          <w:szCs w:val="22"/>
        </w:rPr>
        <w:t>doi:</w:t>
      </w:r>
      <w:hyperlink r:id="rId10" w:history="1">
        <w:r w:rsidR="00135276" w:rsidRPr="00ED5AEB">
          <w:rPr>
            <w:rStyle w:val="Hyperlink"/>
            <w:sz w:val="22"/>
            <w:szCs w:val="22"/>
          </w:rPr>
          <w:t>https</w:t>
        </w:r>
        <w:proofErr w:type="spellEnd"/>
        <w:r w:rsidR="00135276" w:rsidRPr="00ED5AEB">
          <w:rPr>
            <w:rStyle w:val="Hyperlink"/>
            <w:sz w:val="22"/>
            <w:szCs w:val="22"/>
          </w:rPr>
          <w:t>://doi.org/10.26458/1827</w:t>
        </w:r>
      </w:hyperlink>
    </w:p>
    <w:p w14:paraId="79C491B1" w14:textId="77777777" w:rsidR="00ED5AEB" w:rsidRDefault="00ED5AEB" w:rsidP="00ED5AEB">
      <w:pPr>
        <w:pStyle w:val="References"/>
        <w:widowControl w:val="0"/>
        <w:numPr>
          <w:ilvl w:val="0"/>
          <w:numId w:val="0"/>
        </w:numPr>
        <w:rPr>
          <w:b/>
          <w:color w:val="111111"/>
          <w:sz w:val="22"/>
          <w:szCs w:val="22"/>
        </w:rPr>
      </w:pPr>
    </w:p>
    <w:p w14:paraId="3C687385" w14:textId="6FB47A4B" w:rsidR="004E2B26" w:rsidRPr="00ED5AEB" w:rsidRDefault="004E2B26" w:rsidP="00ED5AEB">
      <w:pPr>
        <w:pStyle w:val="References"/>
        <w:widowControl w:val="0"/>
        <w:numPr>
          <w:ilvl w:val="0"/>
          <w:numId w:val="0"/>
        </w:numPr>
        <w:rPr>
          <w:b/>
          <w:sz w:val="22"/>
          <w:szCs w:val="22"/>
        </w:rPr>
      </w:pPr>
      <w:r w:rsidRPr="00ED5AEB">
        <w:rPr>
          <w:b/>
          <w:color w:val="111111"/>
          <w:sz w:val="22"/>
          <w:szCs w:val="22"/>
        </w:rPr>
        <w:t>Procedia</w:t>
      </w:r>
    </w:p>
    <w:p w14:paraId="4AA430D0" w14:textId="77777777" w:rsidR="00ED5AEB" w:rsidRDefault="004E2B26" w:rsidP="00ED5AEB">
      <w:pPr>
        <w:pStyle w:val="References"/>
        <w:widowControl w:val="0"/>
        <w:numPr>
          <w:ilvl w:val="0"/>
          <w:numId w:val="8"/>
        </w:numPr>
        <w:ind w:left="425" w:hanging="425"/>
        <w:rPr>
          <w:sz w:val="22"/>
          <w:szCs w:val="22"/>
        </w:rPr>
      </w:pPr>
      <w:r w:rsidRPr="00ED5AEB">
        <w:rPr>
          <w:sz w:val="22"/>
          <w:szCs w:val="22"/>
        </w:rPr>
        <w:t xml:space="preserve">J. Li, Y. Jiang, R. Fan. </w:t>
      </w:r>
      <w:r w:rsidRPr="00ED5AEB">
        <w:rPr>
          <w:iCs/>
          <w:sz w:val="22"/>
          <w:szCs w:val="22"/>
        </w:rPr>
        <w:t>Recognition of Biological Signal Mixed Based on Wavelet Analysis.</w:t>
      </w:r>
      <w:r w:rsidRPr="00ED5AEB">
        <w:rPr>
          <w:sz w:val="22"/>
          <w:szCs w:val="22"/>
        </w:rPr>
        <w:t xml:space="preserve"> In: Y. Jiang, et al (eds.). </w:t>
      </w:r>
      <w:r w:rsidRPr="00ED5AEB">
        <w:rPr>
          <w:i/>
          <w:sz w:val="22"/>
          <w:szCs w:val="22"/>
        </w:rPr>
        <w:t>Proc. of UK-China Sports Engineering Workshop</w:t>
      </w:r>
      <w:r w:rsidRPr="00ED5AEB">
        <w:rPr>
          <w:sz w:val="22"/>
          <w:szCs w:val="22"/>
        </w:rPr>
        <w:t>. Liverpool: World Academic Union. 2007, pp. 1-8. (Use “References” Style)</w:t>
      </w:r>
      <w:bookmarkEnd w:id="2"/>
    </w:p>
    <w:p w14:paraId="35BBFEFF" w14:textId="77777777" w:rsidR="00ED5AEB" w:rsidRDefault="00ED5AEB" w:rsidP="00ED5AEB">
      <w:pPr>
        <w:pStyle w:val="References"/>
        <w:widowControl w:val="0"/>
        <w:numPr>
          <w:ilvl w:val="0"/>
          <w:numId w:val="0"/>
        </w:numPr>
        <w:rPr>
          <w:sz w:val="22"/>
          <w:szCs w:val="22"/>
        </w:rPr>
      </w:pPr>
    </w:p>
    <w:p w14:paraId="1EC3F8F8" w14:textId="08324DA3" w:rsidR="004E2B26" w:rsidRPr="00ED5AEB" w:rsidRDefault="00AD4E88" w:rsidP="00ED5AEB">
      <w:pPr>
        <w:pStyle w:val="References"/>
        <w:widowControl w:val="0"/>
        <w:numPr>
          <w:ilvl w:val="0"/>
          <w:numId w:val="0"/>
        </w:numPr>
        <w:rPr>
          <w:b/>
          <w:bCs/>
          <w:sz w:val="22"/>
          <w:szCs w:val="22"/>
        </w:rPr>
      </w:pPr>
      <w:r w:rsidRPr="00ED5AEB">
        <w:rPr>
          <w:b/>
          <w:bCs/>
          <w:sz w:val="22"/>
          <w:szCs w:val="22"/>
        </w:rPr>
        <w:t>Book review</w:t>
      </w:r>
    </w:p>
    <w:p w14:paraId="5F32FCD6" w14:textId="77777777" w:rsidR="004E2B26" w:rsidRPr="00ED5AEB" w:rsidRDefault="004E2B26" w:rsidP="004E2B26">
      <w:pPr>
        <w:ind w:left="450" w:hanging="450"/>
        <w:jc w:val="both"/>
        <w:rPr>
          <w:rFonts w:eastAsia="SimSun"/>
          <w:color w:val="auto"/>
          <w:sz w:val="22"/>
          <w:szCs w:val="22"/>
          <w:lang w:val="en-US" w:eastAsia="ar-SA"/>
        </w:rPr>
      </w:pPr>
      <w:r w:rsidRPr="00ED5AEB">
        <w:rPr>
          <w:rFonts w:eastAsia="SimSun"/>
          <w:color w:val="auto"/>
          <w:sz w:val="22"/>
          <w:szCs w:val="22"/>
          <w:lang w:val="en-US" w:eastAsia="ar-SA"/>
        </w:rPr>
        <w:t xml:space="preserve">[5] UȚĂ, C. (2018). Quality of employment in small firms. </w:t>
      </w:r>
      <w:r w:rsidRPr="00ED5AEB">
        <w:rPr>
          <w:rFonts w:eastAsia="SimSun"/>
          <w:i/>
          <w:iCs/>
          <w:color w:val="auto"/>
          <w:sz w:val="22"/>
          <w:szCs w:val="22"/>
          <w:lang w:val="en-US" w:eastAsia="ar-SA"/>
        </w:rPr>
        <w:t>Journal of Economic Development, Environment and People, 7</w:t>
      </w:r>
      <w:r w:rsidRPr="00ED5AEB">
        <w:rPr>
          <w:rFonts w:eastAsia="SimSun"/>
          <w:color w:val="auto"/>
          <w:sz w:val="22"/>
          <w:szCs w:val="22"/>
          <w:lang w:val="en-US" w:eastAsia="ar-SA"/>
        </w:rPr>
        <w:t xml:space="preserve">(2), 56-57. </w:t>
      </w:r>
      <w:proofErr w:type="spellStart"/>
      <w:r w:rsidRPr="00ED5AEB">
        <w:rPr>
          <w:rFonts w:eastAsia="SimSun"/>
          <w:color w:val="auto"/>
          <w:sz w:val="22"/>
          <w:szCs w:val="22"/>
          <w:lang w:val="en-US" w:eastAsia="ar-SA"/>
        </w:rPr>
        <w:t>doi:</w:t>
      </w:r>
      <w:hyperlink r:id="rId11" w:history="1">
        <w:r w:rsidRPr="00ED5AEB">
          <w:rPr>
            <w:rFonts w:eastAsia="SimSun"/>
            <w:color w:val="auto"/>
            <w:sz w:val="22"/>
            <w:szCs w:val="22"/>
            <w:lang w:val="en-US" w:eastAsia="ar-SA"/>
          </w:rPr>
          <w:t>http</w:t>
        </w:r>
        <w:proofErr w:type="spellEnd"/>
        <w:r w:rsidRPr="00ED5AEB">
          <w:rPr>
            <w:rFonts w:eastAsia="SimSun"/>
            <w:color w:val="auto"/>
            <w:sz w:val="22"/>
            <w:szCs w:val="22"/>
            <w:lang w:val="en-US" w:eastAsia="ar-SA"/>
          </w:rPr>
          <w:t>://dx.doi.org/10.26458/jedep.v7i2.586</w:t>
        </w:r>
      </w:hyperlink>
    </w:p>
    <w:p w14:paraId="421A872B" w14:textId="77777777" w:rsidR="004E2B26" w:rsidRPr="00ED5AEB" w:rsidRDefault="004E2B26" w:rsidP="00AD4E88">
      <w:pPr>
        <w:ind w:firstLine="720"/>
        <w:jc w:val="center"/>
        <w:rPr>
          <w:b/>
          <w:sz w:val="22"/>
          <w:szCs w:val="22"/>
          <w:lang w:val="en-US"/>
        </w:rPr>
      </w:pPr>
    </w:p>
    <w:p w14:paraId="5182F934" w14:textId="77777777" w:rsidR="009D6F2B" w:rsidRPr="009D6F2B" w:rsidRDefault="009D6F2B" w:rsidP="00AD4E88">
      <w:pPr>
        <w:ind w:firstLine="720"/>
        <w:jc w:val="center"/>
        <w:rPr>
          <w:b/>
          <w:sz w:val="28"/>
          <w:szCs w:val="28"/>
          <w:lang w:val="en-US"/>
        </w:rPr>
      </w:pPr>
    </w:p>
    <w:p w14:paraId="0EC045E7" w14:textId="10380E22" w:rsidR="00AD4E88" w:rsidRPr="009D6F2B" w:rsidRDefault="00AD4E88" w:rsidP="00AD4E88">
      <w:pPr>
        <w:ind w:firstLine="720"/>
        <w:jc w:val="center"/>
        <w:rPr>
          <w:b/>
          <w:sz w:val="28"/>
          <w:szCs w:val="28"/>
          <w:lang w:val="en-US"/>
        </w:rPr>
      </w:pPr>
      <w:r w:rsidRPr="009D6F2B">
        <w:rPr>
          <w:b/>
          <w:sz w:val="28"/>
          <w:szCs w:val="28"/>
          <w:lang w:val="en-US"/>
        </w:rPr>
        <w:t>GRAPHS AND TABLES</w:t>
      </w:r>
    </w:p>
    <w:p w14:paraId="01467B20" w14:textId="77777777" w:rsidR="00AD4E88" w:rsidRPr="009D6F2B" w:rsidRDefault="00AD4E88" w:rsidP="00397109">
      <w:pPr>
        <w:ind w:firstLine="720"/>
        <w:jc w:val="both"/>
        <w:rPr>
          <w:lang w:val="en-US"/>
        </w:rPr>
      </w:pPr>
    </w:p>
    <w:p w14:paraId="07EE23B1" w14:textId="77777777" w:rsidR="00397109" w:rsidRPr="009D6F2B" w:rsidRDefault="00397109" w:rsidP="00397109">
      <w:pPr>
        <w:ind w:firstLine="720"/>
        <w:jc w:val="both"/>
        <w:rPr>
          <w:lang w:val="en-US"/>
        </w:rPr>
      </w:pPr>
      <w:r w:rsidRPr="009D6F2B">
        <w:rPr>
          <w:lang w:val="en-US"/>
        </w:rPr>
        <w:lastRenderedPageBreak/>
        <w:t>Along the paper’s content, the author may use graphs an</w:t>
      </w:r>
      <w:r w:rsidR="00AD4E88" w:rsidRPr="009D6F2B">
        <w:rPr>
          <w:lang w:val="en-US"/>
        </w:rPr>
        <w:t>d</w:t>
      </w:r>
      <w:r w:rsidRPr="009D6F2B">
        <w:rPr>
          <w:lang w:val="en-US"/>
        </w:rPr>
        <w:t xml:space="preserve"> tables but not more than four</w:t>
      </w:r>
      <w:r w:rsidR="00C10141" w:rsidRPr="009D6F2B">
        <w:rPr>
          <w:lang w:val="en-US"/>
        </w:rPr>
        <w:t xml:space="preserve"> for a small paper</w:t>
      </w:r>
      <w:r w:rsidRPr="009D6F2B">
        <w:rPr>
          <w:lang w:val="en-US"/>
        </w:rPr>
        <w:t xml:space="preserve"> and for every each of them it should be provided the number, title and source of origin.</w:t>
      </w:r>
      <w:r w:rsidR="00037F1C" w:rsidRPr="009D6F2B">
        <w:rPr>
          <w:lang w:val="en-US"/>
        </w:rPr>
        <w:t xml:space="preserve"> </w:t>
      </w:r>
      <w:r w:rsidRPr="009D6F2B">
        <w:rPr>
          <w:lang w:val="en-US"/>
        </w:rPr>
        <w:t>Also, author has to be precise regarding years and unit measures (where it is needed).</w:t>
      </w:r>
    </w:p>
    <w:p w14:paraId="55DBDF18" w14:textId="77777777" w:rsidR="00397109" w:rsidRPr="009D6F2B" w:rsidRDefault="00397109" w:rsidP="00397109">
      <w:pPr>
        <w:ind w:firstLine="720"/>
        <w:jc w:val="both"/>
        <w:rPr>
          <w:lang w:val="en-US"/>
        </w:rPr>
      </w:pPr>
      <w:r w:rsidRPr="009D6F2B">
        <w:rPr>
          <w:lang w:val="en-US"/>
        </w:rPr>
        <w:t>As an example:</w:t>
      </w:r>
    </w:p>
    <w:p w14:paraId="6F0A7DFC" w14:textId="77777777" w:rsidR="00A53F48" w:rsidRPr="009D6F2B" w:rsidRDefault="00A53F48" w:rsidP="00397109">
      <w:pPr>
        <w:ind w:firstLine="720"/>
        <w:jc w:val="both"/>
        <w:rPr>
          <w:b/>
          <w:lang w:val="en-US"/>
        </w:rPr>
      </w:pPr>
    </w:p>
    <w:p w14:paraId="0090220A" w14:textId="77777777" w:rsidR="00C10141" w:rsidRPr="009D6F2B" w:rsidRDefault="00C10141" w:rsidP="00397109">
      <w:pPr>
        <w:ind w:firstLine="720"/>
        <w:jc w:val="both"/>
        <w:rPr>
          <w:b/>
          <w:lang w:val="en-US"/>
        </w:rPr>
      </w:pPr>
      <w:r w:rsidRPr="009D6F2B">
        <w:rPr>
          <w:b/>
          <w:lang w:val="en-US"/>
        </w:rPr>
        <w:t>For graphs</w:t>
      </w:r>
    </w:p>
    <w:p w14:paraId="347685EB" w14:textId="6D9173E6" w:rsidR="00397109" w:rsidRPr="009D6F2B" w:rsidRDefault="00397109" w:rsidP="00397109">
      <w:pPr>
        <w:ind w:firstLine="720"/>
        <w:jc w:val="both"/>
        <w:rPr>
          <w:color w:val="E36C0A"/>
          <w:lang w:val="en-US"/>
        </w:rPr>
      </w:pPr>
      <w:r w:rsidRPr="009D6F2B">
        <w:rPr>
          <w:color w:val="E36C0A"/>
          <w:lang w:val="en-US"/>
        </w:rPr>
        <w:t xml:space="preserve">(SINGLE </w:t>
      </w:r>
      <w:proofErr w:type="gramStart"/>
      <w:r w:rsidRPr="009D6F2B">
        <w:rPr>
          <w:color w:val="E36C0A"/>
          <w:lang w:val="en-US"/>
        </w:rPr>
        <w:t>SPACE ,</w:t>
      </w:r>
      <w:proofErr w:type="gramEnd"/>
      <w:r w:rsidRPr="009D6F2B">
        <w:rPr>
          <w:color w:val="E36C0A"/>
          <w:lang w:val="en-US"/>
        </w:rPr>
        <w:t xml:space="preserve"> before graph, </w:t>
      </w:r>
      <w:r w:rsidR="004C6534" w:rsidRPr="009D6F2B">
        <w:rPr>
          <w:color w:val="E36C0A"/>
          <w:lang w:val="en-US"/>
        </w:rPr>
        <w:t>Times New Roman</w:t>
      </w:r>
      <w:r w:rsidRPr="009D6F2B">
        <w:rPr>
          <w:color w:val="E36C0A"/>
          <w:lang w:val="en-US"/>
        </w:rPr>
        <w:t>, 12</w:t>
      </w:r>
      <w:r w:rsidR="009D6F2B" w:rsidRPr="009D6F2B">
        <w:rPr>
          <w:color w:val="E36C0A"/>
          <w:lang w:val="en-US"/>
        </w:rPr>
        <w:t xml:space="preserve"> pt.</w:t>
      </w:r>
      <w:r w:rsidRPr="009D6F2B">
        <w:rPr>
          <w:color w:val="E36C0A"/>
          <w:lang w:val="en-US"/>
        </w:rPr>
        <w:t>)</w:t>
      </w:r>
    </w:p>
    <w:p w14:paraId="41FC4943" w14:textId="77777777" w:rsidR="00397109" w:rsidRPr="009D6F2B" w:rsidRDefault="008A75D5" w:rsidP="00397109">
      <w:pPr>
        <w:ind w:firstLine="720"/>
        <w:jc w:val="both"/>
        <w:rPr>
          <w:lang w:val="en-US"/>
        </w:rPr>
      </w:pPr>
      <w:r w:rsidRPr="009D6F2B">
        <w:rPr>
          <w:noProof/>
          <w:lang w:val="en-US" w:eastAsia="en-US"/>
        </w:rPr>
        <w:drawing>
          <wp:anchor distT="0" distB="0" distL="114300" distR="114300" simplePos="0" relativeHeight="251657216" behindDoc="0" locked="0" layoutInCell="1" allowOverlap="1" wp14:anchorId="4B9DD027" wp14:editId="00474023">
            <wp:simplePos x="0" y="0"/>
            <wp:positionH relativeFrom="column">
              <wp:posOffset>800100</wp:posOffset>
            </wp:positionH>
            <wp:positionV relativeFrom="paragraph">
              <wp:posOffset>38100</wp:posOffset>
            </wp:positionV>
            <wp:extent cx="3657600" cy="2867025"/>
            <wp:effectExtent l="19050" t="0" r="0" b="0"/>
            <wp:wrapNone/>
            <wp:docPr id="4" name="Picture 2" descr="b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a"/>
                    <pic:cNvPicPr>
                      <a:picLocks noChangeAspect="1" noChangeArrowheads="1"/>
                    </pic:cNvPicPr>
                  </pic:nvPicPr>
                  <pic:blipFill>
                    <a:blip r:embed="rId12" cstate="print"/>
                    <a:srcRect/>
                    <a:stretch>
                      <a:fillRect/>
                    </a:stretch>
                  </pic:blipFill>
                  <pic:spPr bwMode="auto">
                    <a:xfrm>
                      <a:off x="0" y="0"/>
                      <a:ext cx="3657600" cy="2867025"/>
                    </a:xfrm>
                    <a:prstGeom prst="rect">
                      <a:avLst/>
                    </a:prstGeom>
                    <a:noFill/>
                    <a:ln w="9525">
                      <a:noFill/>
                      <a:miter lim="800000"/>
                      <a:headEnd/>
                      <a:tailEnd/>
                    </a:ln>
                  </pic:spPr>
                </pic:pic>
              </a:graphicData>
            </a:graphic>
          </wp:anchor>
        </w:drawing>
      </w:r>
    </w:p>
    <w:p w14:paraId="069359DC" w14:textId="77777777" w:rsidR="00397109" w:rsidRPr="009D6F2B" w:rsidRDefault="00397109" w:rsidP="00397109">
      <w:pPr>
        <w:jc w:val="center"/>
        <w:rPr>
          <w:b/>
          <w:lang w:val="en-US"/>
        </w:rPr>
      </w:pPr>
    </w:p>
    <w:p w14:paraId="5DEB05DE" w14:textId="77777777" w:rsidR="00397109" w:rsidRPr="009D6F2B" w:rsidRDefault="00397109" w:rsidP="00397109">
      <w:pPr>
        <w:jc w:val="center"/>
        <w:rPr>
          <w:b/>
          <w:lang w:val="en-US"/>
        </w:rPr>
      </w:pPr>
    </w:p>
    <w:p w14:paraId="1C4CF14A" w14:textId="77777777" w:rsidR="00397109" w:rsidRPr="009D6F2B" w:rsidRDefault="00397109" w:rsidP="00397109">
      <w:pPr>
        <w:jc w:val="center"/>
        <w:rPr>
          <w:b/>
          <w:lang w:val="en-US"/>
        </w:rPr>
      </w:pPr>
    </w:p>
    <w:p w14:paraId="4ED15CFA" w14:textId="77777777" w:rsidR="00397109" w:rsidRPr="009D6F2B" w:rsidRDefault="00397109" w:rsidP="00397109">
      <w:pPr>
        <w:jc w:val="center"/>
        <w:rPr>
          <w:b/>
          <w:lang w:val="en-US"/>
        </w:rPr>
      </w:pPr>
    </w:p>
    <w:p w14:paraId="50E8CC65" w14:textId="77777777" w:rsidR="00397109" w:rsidRPr="009D6F2B" w:rsidRDefault="00397109" w:rsidP="00397109">
      <w:pPr>
        <w:jc w:val="center"/>
        <w:rPr>
          <w:b/>
          <w:lang w:val="en-US"/>
        </w:rPr>
      </w:pPr>
    </w:p>
    <w:p w14:paraId="0DF615E9" w14:textId="77777777" w:rsidR="00397109" w:rsidRPr="009D6F2B" w:rsidRDefault="00397109" w:rsidP="00397109">
      <w:pPr>
        <w:jc w:val="center"/>
        <w:rPr>
          <w:b/>
          <w:lang w:val="en-US"/>
        </w:rPr>
      </w:pPr>
    </w:p>
    <w:p w14:paraId="34B34F9B" w14:textId="77777777" w:rsidR="00397109" w:rsidRPr="009D6F2B" w:rsidRDefault="00397109" w:rsidP="00397109">
      <w:pPr>
        <w:jc w:val="center"/>
        <w:rPr>
          <w:b/>
          <w:lang w:val="en-US"/>
        </w:rPr>
      </w:pPr>
    </w:p>
    <w:p w14:paraId="5E01BD7B" w14:textId="77777777" w:rsidR="00397109" w:rsidRPr="009D6F2B" w:rsidRDefault="00397109" w:rsidP="00397109">
      <w:pPr>
        <w:jc w:val="center"/>
        <w:rPr>
          <w:b/>
          <w:lang w:val="en-US"/>
        </w:rPr>
      </w:pPr>
    </w:p>
    <w:p w14:paraId="03CEFF2A" w14:textId="77777777" w:rsidR="00397109" w:rsidRPr="009D6F2B" w:rsidRDefault="00397109" w:rsidP="00397109">
      <w:pPr>
        <w:jc w:val="center"/>
        <w:rPr>
          <w:b/>
          <w:lang w:val="en-US"/>
        </w:rPr>
      </w:pPr>
    </w:p>
    <w:p w14:paraId="371F9BD1" w14:textId="77777777" w:rsidR="00C10141" w:rsidRPr="009D6F2B" w:rsidRDefault="00C10141" w:rsidP="00397109">
      <w:pPr>
        <w:jc w:val="center"/>
        <w:rPr>
          <w:b/>
          <w:lang w:val="en-US"/>
        </w:rPr>
      </w:pPr>
    </w:p>
    <w:p w14:paraId="479BA81F" w14:textId="3D85864A" w:rsidR="00A53F48" w:rsidRPr="009D6F2B" w:rsidRDefault="00C10141" w:rsidP="009D6F2B">
      <w:pPr>
        <w:ind w:firstLine="720"/>
        <w:jc w:val="center"/>
        <w:rPr>
          <w:color w:val="E36C0A"/>
          <w:lang w:val="en-US"/>
        </w:rPr>
      </w:pPr>
      <w:r w:rsidRPr="009D6F2B">
        <w:rPr>
          <w:color w:val="E36C0A"/>
          <w:lang w:val="en-US"/>
        </w:rPr>
        <w:t xml:space="preserve">(SINGLE </w:t>
      </w:r>
      <w:proofErr w:type="gramStart"/>
      <w:r w:rsidRPr="009D6F2B">
        <w:rPr>
          <w:color w:val="E36C0A"/>
          <w:lang w:val="en-US"/>
        </w:rPr>
        <w:t>SPACE ,</w:t>
      </w:r>
      <w:proofErr w:type="gramEnd"/>
      <w:r w:rsidRPr="009D6F2B">
        <w:rPr>
          <w:color w:val="E36C0A"/>
          <w:lang w:val="en-US"/>
        </w:rPr>
        <w:t xml:space="preserve"> after graph, </w:t>
      </w:r>
      <w:r w:rsidR="004C6534" w:rsidRPr="009D6F2B">
        <w:rPr>
          <w:color w:val="E36C0A"/>
          <w:lang w:val="en-US"/>
        </w:rPr>
        <w:t xml:space="preserve">Times New </w:t>
      </w:r>
    </w:p>
    <w:p w14:paraId="5C5E9D18" w14:textId="77777777" w:rsidR="009D6F2B" w:rsidRPr="009D6F2B" w:rsidRDefault="009D6F2B" w:rsidP="009D6F2B">
      <w:pPr>
        <w:ind w:firstLine="720"/>
        <w:jc w:val="center"/>
        <w:rPr>
          <w:b/>
          <w:lang w:val="en-US"/>
        </w:rPr>
      </w:pPr>
    </w:p>
    <w:p w14:paraId="398D8441" w14:textId="77777777" w:rsidR="00A53F48" w:rsidRPr="009D6F2B" w:rsidRDefault="00A53F48" w:rsidP="00C10141">
      <w:pPr>
        <w:ind w:firstLine="720"/>
        <w:jc w:val="both"/>
        <w:rPr>
          <w:b/>
          <w:lang w:val="en-US"/>
        </w:rPr>
      </w:pPr>
    </w:p>
    <w:p w14:paraId="05178709" w14:textId="77777777" w:rsidR="00A53F48" w:rsidRPr="009D6F2B" w:rsidRDefault="00A53F48" w:rsidP="00C10141">
      <w:pPr>
        <w:ind w:firstLine="720"/>
        <w:jc w:val="both"/>
        <w:rPr>
          <w:b/>
          <w:lang w:val="en-US"/>
        </w:rPr>
      </w:pPr>
    </w:p>
    <w:p w14:paraId="72A41A71" w14:textId="77777777" w:rsidR="00A53F48" w:rsidRPr="009D6F2B" w:rsidRDefault="00A53F48" w:rsidP="00C10141">
      <w:pPr>
        <w:ind w:firstLine="720"/>
        <w:jc w:val="both"/>
        <w:rPr>
          <w:b/>
          <w:lang w:val="en-US"/>
        </w:rPr>
      </w:pPr>
    </w:p>
    <w:p w14:paraId="1C974768" w14:textId="77777777" w:rsidR="00A53F48" w:rsidRPr="009D6F2B" w:rsidRDefault="00A53F48" w:rsidP="00C10141">
      <w:pPr>
        <w:ind w:firstLine="720"/>
        <w:jc w:val="both"/>
        <w:rPr>
          <w:b/>
          <w:lang w:val="en-US"/>
        </w:rPr>
      </w:pPr>
    </w:p>
    <w:p w14:paraId="729B190D" w14:textId="0DB3BF68" w:rsidR="00397109" w:rsidRPr="009D6F2B" w:rsidRDefault="00397109" w:rsidP="00A53F48">
      <w:pPr>
        <w:ind w:firstLine="720"/>
        <w:jc w:val="center"/>
        <w:rPr>
          <w:lang w:val="en-US"/>
        </w:rPr>
      </w:pPr>
      <w:r w:rsidRPr="009D6F2B">
        <w:rPr>
          <w:b/>
          <w:lang w:val="en-US"/>
        </w:rPr>
        <w:t>Figur</w:t>
      </w:r>
      <w:r w:rsidR="00C10141" w:rsidRPr="009D6F2B">
        <w:rPr>
          <w:b/>
          <w:lang w:val="en-US"/>
        </w:rPr>
        <w:t>e</w:t>
      </w:r>
      <w:r w:rsidRPr="009D6F2B">
        <w:rPr>
          <w:b/>
          <w:lang w:val="en-US"/>
        </w:rPr>
        <w:t xml:space="preserve"> nr. 1. A Holistic Marketing Framework </w:t>
      </w:r>
      <w:r w:rsidRPr="009D6F2B">
        <w:rPr>
          <w:b/>
          <w:color w:val="0000FF"/>
          <w:lang w:val="en-US"/>
        </w:rPr>
        <w:t xml:space="preserve">(Graph title, Center, </w:t>
      </w:r>
      <w:r w:rsidR="004C6534" w:rsidRPr="009D6F2B">
        <w:rPr>
          <w:b/>
          <w:color w:val="0000FF"/>
          <w:lang w:val="en-US"/>
        </w:rPr>
        <w:t>Times New Roman</w:t>
      </w:r>
      <w:r w:rsidRPr="009D6F2B">
        <w:rPr>
          <w:b/>
          <w:color w:val="0000FF"/>
          <w:lang w:val="en-US"/>
        </w:rPr>
        <w:t>, bold, 12</w:t>
      </w:r>
      <w:r w:rsidR="009D6F2B" w:rsidRPr="009D6F2B">
        <w:rPr>
          <w:b/>
          <w:color w:val="0000FF"/>
          <w:lang w:val="en-US"/>
        </w:rPr>
        <w:t xml:space="preserve"> pt.</w:t>
      </w:r>
      <w:r w:rsidRPr="009D6F2B">
        <w:rPr>
          <w:b/>
          <w:color w:val="0000FF"/>
          <w:lang w:val="en-US"/>
        </w:rPr>
        <w:t>)</w:t>
      </w:r>
    </w:p>
    <w:p w14:paraId="431CF15F" w14:textId="19E2D572" w:rsidR="00397109" w:rsidRPr="009D6F2B" w:rsidRDefault="00397109" w:rsidP="00397109">
      <w:pPr>
        <w:jc w:val="center"/>
        <w:rPr>
          <w:bCs/>
          <w:sz w:val="20"/>
          <w:szCs w:val="20"/>
        </w:rPr>
      </w:pPr>
      <w:r w:rsidRPr="009D6F2B">
        <w:rPr>
          <w:sz w:val="20"/>
          <w:szCs w:val="20"/>
          <w:lang w:val="en-US"/>
        </w:rPr>
        <w:t xml:space="preserve">Source: </w:t>
      </w:r>
      <w:r w:rsidRPr="009D6F2B">
        <w:rPr>
          <w:rStyle w:val="addmd1"/>
          <w:rFonts w:ascii="Times New Roman" w:hAnsi="Times New Roman" w:cs="Times New Roman"/>
        </w:rPr>
        <w:t>Philip Kotler, Dipak Jain, and Suvit Maesincee</w:t>
      </w:r>
      <w:r w:rsidRPr="009D6F2B">
        <w:rPr>
          <w:bCs/>
          <w:sz w:val="20"/>
          <w:szCs w:val="20"/>
        </w:rPr>
        <w:t xml:space="preserve">, </w:t>
      </w:r>
      <w:r w:rsidRPr="009D6F2B">
        <w:rPr>
          <w:bCs/>
          <w:i/>
          <w:iCs/>
          <w:sz w:val="20"/>
          <w:szCs w:val="20"/>
        </w:rPr>
        <w:t>Marketing moves: a new approach to profits, growth, and renewal</w:t>
      </w:r>
      <w:r w:rsidRPr="009D6F2B">
        <w:rPr>
          <w:bCs/>
          <w:sz w:val="20"/>
          <w:szCs w:val="20"/>
        </w:rPr>
        <w:t xml:space="preserve"> (</w:t>
      </w:r>
      <w:smartTag w:uri="urn:schemas-microsoft-com:office:smarttags" w:element="City">
        <w:smartTag w:uri="urn:schemas-microsoft-com:office:smarttags" w:element="place">
          <w:r w:rsidRPr="009D6F2B">
            <w:rPr>
              <w:bCs/>
              <w:sz w:val="20"/>
              <w:szCs w:val="20"/>
            </w:rPr>
            <w:t>Boston</w:t>
          </w:r>
        </w:smartTag>
      </w:smartTag>
      <w:r w:rsidRPr="009D6F2B">
        <w:rPr>
          <w:bCs/>
          <w:sz w:val="20"/>
          <w:szCs w:val="20"/>
        </w:rPr>
        <w:t xml:space="preserve">: Harvard Business School Publishing Corporation, 2002), p. 29 </w:t>
      </w:r>
      <w:r w:rsidRPr="009D6F2B">
        <w:rPr>
          <w:color w:val="0000FF"/>
          <w:sz w:val="20"/>
          <w:szCs w:val="20"/>
          <w:lang w:val="en-US"/>
        </w:rPr>
        <w:t xml:space="preserve">(center, </w:t>
      </w:r>
      <w:r w:rsidR="004C6534" w:rsidRPr="009D6F2B">
        <w:rPr>
          <w:color w:val="0000FF"/>
          <w:sz w:val="20"/>
          <w:szCs w:val="20"/>
          <w:lang w:val="en-US"/>
        </w:rPr>
        <w:t>Times New Roman</w:t>
      </w:r>
      <w:r w:rsidRPr="009D6F2B">
        <w:rPr>
          <w:color w:val="0000FF"/>
          <w:sz w:val="20"/>
          <w:szCs w:val="20"/>
          <w:lang w:val="en-US"/>
        </w:rPr>
        <w:t>, 10</w:t>
      </w:r>
      <w:r w:rsidR="009D6F2B" w:rsidRPr="009D6F2B">
        <w:rPr>
          <w:color w:val="0000FF"/>
          <w:sz w:val="20"/>
          <w:szCs w:val="20"/>
          <w:lang w:val="en-US"/>
        </w:rPr>
        <w:t xml:space="preserve"> pt.</w:t>
      </w:r>
      <w:r w:rsidRPr="009D6F2B">
        <w:rPr>
          <w:color w:val="0000FF"/>
          <w:sz w:val="20"/>
          <w:szCs w:val="20"/>
          <w:lang w:val="en-US"/>
        </w:rPr>
        <w:t>)</w:t>
      </w:r>
    </w:p>
    <w:p w14:paraId="4864A7D9" w14:textId="33063121" w:rsidR="00397109" w:rsidRPr="009D6F2B" w:rsidRDefault="00C10141" w:rsidP="00397109">
      <w:pPr>
        <w:ind w:firstLine="720"/>
        <w:jc w:val="both"/>
        <w:rPr>
          <w:color w:val="E36C0A"/>
          <w:lang w:val="en-US"/>
        </w:rPr>
      </w:pPr>
      <w:r w:rsidRPr="009D6F2B">
        <w:rPr>
          <w:color w:val="E36C0A"/>
          <w:lang w:val="en-US"/>
        </w:rPr>
        <w:t>(SINGLE SPACE</w:t>
      </w:r>
      <w:r w:rsidR="00397109" w:rsidRPr="009D6F2B">
        <w:rPr>
          <w:color w:val="E36C0A"/>
          <w:lang w:val="en-US"/>
        </w:rPr>
        <w:t xml:space="preserve">, </w:t>
      </w:r>
      <w:r w:rsidR="004C6534" w:rsidRPr="009D6F2B">
        <w:rPr>
          <w:color w:val="E36C0A"/>
          <w:lang w:val="en-US"/>
        </w:rPr>
        <w:t>Times New Roman</w:t>
      </w:r>
      <w:r w:rsidR="00397109" w:rsidRPr="009D6F2B">
        <w:rPr>
          <w:color w:val="E36C0A"/>
          <w:lang w:val="en-US"/>
        </w:rPr>
        <w:t>, 12</w:t>
      </w:r>
      <w:r w:rsidR="009D6F2B" w:rsidRPr="009D6F2B">
        <w:rPr>
          <w:color w:val="E36C0A"/>
          <w:lang w:val="en-US"/>
        </w:rPr>
        <w:t xml:space="preserve"> pt.</w:t>
      </w:r>
      <w:r w:rsidR="00397109" w:rsidRPr="009D6F2B">
        <w:rPr>
          <w:color w:val="E36C0A"/>
          <w:lang w:val="en-US"/>
        </w:rPr>
        <w:t>)</w:t>
      </w:r>
    </w:p>
    <w:p w14:paraId="00D38887" w14:textId="77777777" w:rsidR="00A53F48" w:rsidRPr="009D6F2B" w:rsidRDefault="00A53F48" w:rsidP="009D6F2B">
      <w:pPr>
        <w:rPr>
          <w:b/>
          <w:lang w:val="en-US"/>
        </w:rPr>
      </w:pPr>
    </w:p>
    <w:p w14:paraId="4E295B50" w14:textId="77777777" w:rsidR="00397109" w:rsidRPr="009D6F2B" w:rsidRDefault="00397109" w:rsidP="00397109">
      <w:pPr>
        <w:ind w:firstLine="720"/>
        <w:rPr>
          <w:b/>
          <w:lang w:val="en-US"/>
        </w:rPr>
      </w:pPr>
      <w:r w:rsidRPr="009D6F2B">
        <w:rPr>
          <w:b/>
          <w:lang w:val="en-US"/>
        </w:rPr>
        <w:t>For tables</w:t>
      </w:r>
    </w:p>
    <w:p w14:paraId="23A0F5B7" w14:textId="79CFD87E" w:rsidR="00397109" w:rsidRPr="009D6F2B" w:rsidRDefault="00397109" w:rsidP="00397109">
      <w:pPr>
        <w:ind w:firstLine="720"/>
        <w:jc w:val="both"/>
        <w:rPr>
          <w:color w:val="E36C0A"/>
          <w:lang w:val="en-US"/>
        </w:rPr>
      </w:pPr>
      <w:r w:rsidRPr="009D6F2B">
        <w:rPr>
          <w:color w:val="E36C0A"/>
          <w:lang w:val="en-US"/>
        </w:rPr>
        <w:t xml:space="preserve">(SINGLE SPACE, before table, </w:t>
      </w:r>
      <w:r w:rsidR="004C6534" w:rsidRPr="009D6F2B">
        <w:rPr>
          <w:color w:val="E36C0A"/>
          <w:lang w:val="en-US"/>
        </w:rPr>
        <w:t>Times New Roman</w:t>
      </w:r>
      <w:r w:rsidRPr="009D6F2B">
        <w:rPr>
          <w:color w:val="E36C0A"/>
          <w:lang w:val="en-US"/>
        </w:rPr>
        <w:t>, 12</w:t>
      </w:r>
      <w:r w:rsidR="009D6F2B" w:rsidRPr="009D6F2B">
        <w:rPr>
          <w:color w:val="E36C0A"/>
          <w:lang w:val="en-US"/>
        </w:rPr>
        <w:t xml:space="preserve"> pt.</w:t>
      </w:r>
      <w:r w:rsidRPr="009D6F2B">
        <w:rPr>
          <w:color w:val="E36C0A"/>
          <w:lang w:val="en-US"/>
        </w:rPr>
        <w:t>)</w:t>
      </w:r>
    </w:p>
    <w:p w14:paraId="70FF30C3" w14:textId="52D193A5" w:rsidR="00397109" w:rsidRPr="009D6F2B" w:rsidRDefault="00397109" w:rsidP="00397109">
      <w:pPr>
        <w:ind w:firstLine="720"/>
        <w:jc w:val="center"/>
        <w:rPr>
          <w:b/>
          <w:color w:val="E36C0A"/>
          <w:lang w:val="en-US"/>
        </w:rPr>
      </w:pPr>
      <w:r w:rsidRPr="009D6F2B">
        <w:rPr>
          <w:b/>
          <w:color w:val="auto"/>
          <w:lang w:val="en-US"/>
        </w:rPr>
        <w:t>Table no. 1. Drivers for Mastering the Value Stream in the New Business Landscape</w:t>
      </w:r>
      <w:r w:rsidRPr="009D6F2B">
        <w:rPr>
          <w:b/>
          <w:color w:val="FF0000"/>
          <w:lang w:val="en-US"/>
        </w:rPr>
        <w:t xml:space="preserve"> </w:t>
      </w:r>
      <w:r w:rsidRPr="009D6F2B">
        <w:rPr>
          <w:b/>
          <w:color w:val="0000FF"/>
          <w:lang w:val="en-US"/>
        </w:rPr>
        <w:t xml:space="preserve">(Table title, Center, </w:t>
      </w:r>
      <w:r w:rsidR="004C6534" w:rsidRPr="009D6F2B">
        <w:rPr>
          <w:b/>
          <w:color w:val="0000FF"/>
          <w:lang w:val="en-US"/>
        </w:rPr>
        <w:t>Times New Roman</w:t>
      </w:r>
      <w:r w:rsidRPr="009D6F2B">
        <w:rPr>
          <w:b/>
          <w:color w:val="0000FF"/>
          <w:lang w:val="en-US"/>
        </w:rPr>
        <w:t>, bold, 12</w:t>
      </w:r>
      <w:r w:rsidR="009D6F2B" w:rsidRPr="009D6F2B">
        <w:rPr>
          <w:b/>
          <w:color w:val="0000FF"/>
          <w:lang w:val="en-US"/>
        </w:rPr>
        <w:t xml:space="preserve"> pt.</w:t>
      </w:r>
      <w:r w:rsidRPr="009D6F2B">
        <w:rPr>
          <w:b/>
          <w:color w:val="0000FF"/>
          <w:lang w:val="en-US"/>
        </w:rPr>
        <w:t>)</w:t>
      </w:r>
    </w:p>
    <w:p w14:paraId="08FEAD64" w14:textId="77777777" w:rsidR="00397109" w:rsidRPr="009D6F2B" w:rsidRDefault="008A75D5" w:rsidP="00397109">
      <w:pPr>
        <w:ind w:firstLine="720"/>
        <w:rPr>
          <w:color w:val="FF0000"/>
          <w:lang w:val="en-US"/>
        </w:rPr>
      </w:pPr>
      <w:r w:rsidRPr="009D6F2B">
        <w:rPr>
          <w:noProof/>
          <w:lang w:val="en-US" w:eastAsia="en-US"/>
        </w:rPr>
        <w:lastRenderedPageBreak/>
        <w:drawing>
          <wp:anchor distT="0" distB="0" distL="114300" distR="114300" simplePos="0" relativeHeight="251658240" behindDoc="1" locked="0" layoutInCell="1" allowOverlap="1" wp14:anchorId="48743BA2" wp14:editId="2E20832E">
            <wp:simplePos x="0" y="0"/>
            <wp:positionH relativeFrom="column">
              <wp:posOffset>571500</wp:posOffset>
            </wp:positionH>
            <wp:positionV relativeFrom="paragraph">
              <wp:posOffset>48895</wp:posOffset>
            </wp:positionV>
            <wp:extent cx="3771900" cy="2118360"/>
            <wp:effectExtent l="19050" t="0" r="0" b="0"/>
            <wp:wrapTight wrapText="bothSides">
              <wp:wrapPolygon edited="0">
                <wp:start x="-109" y="0"/>
                <wp:lineTo x="-109" y="21367"/>
                <wp:lineTo x="21600" y="21367"/>
                <wp:lineTo x="21600" y="0"/>
                <wp:lineTo x="-109" y="0"/>
              </wp:wrapPolygon>
            </wp:wrapTight>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3" cstate="print"/>
                    <a:srcRect/>
                    <a:stretch>
                      <a:fillRect/>
                    </a:stretch>
                  </pic:blipFill>
                  <pic:spPr bwMode="auto">
                    <a:xfrm>
                      <a:off x="0" y="0"/>
                      <a:ext cx="3771900" cy="2118360"/>
                    </a:xfrm>
                    <a:prstGeom prst="rect">
                      <a:avLst/>
                    </a:prstGeom>
                    <a:noFill/>
                    <a:ln w="9525">
                      <a:noFill/>
                      <a:miter lim="800000"/>
                      <a:headEnd/>
                      <a:tailEnd/>
                    </a:ln>
                  </pic:spPr>
                </pic:pic>
              </a:graphicData>
            </a:graphic>
          </wp:anchor>
        </w:drawing>
      </w:r>
    </w:p>
    <w:p w14:paraId="2D4E953E" w14:textId="77777777" w:rsidR="00397109" w:rsidRPr="009D6F2B" w:rsidRDefault="00397109" w:rsidP="00397109">
      <w:pPr>
        <w:jc w:val="center"/>
        <w:rPr>
          <w:sz w:val="20"/>
          <w:szCs w:val="20"/>
          <w:lang w:val="en-US"/>
        </w:rPr>
      </w:pPr>
    </w:p>
    <w:p w14:paraId="3AC0430A" w14:textId="77777777" w:rsidR="00397109" w:rsidRPr="009D6F2B" w:rsidRDefault="00397109" w:rsidP="00397109">
      <w:pPr>
        <w:jc w:val="center"/>
        <w:rPr>
          <w:sz w:val="20"/>
          <w:szCs w:val="20"/>
          <w:lang w:val="en-US"/>
        </w:rPr>
      </w:pPr>
    </w:p>
    <w:p w14:paraId="7CD8B676" w14:textId="77777777" w:rsidR="00397109" w:rsidRPr="009D6F2B" w:rsidRDefault="00397109" w:rsidP="00397109">
      <w:pPr>
        <w:jc w:val="center"/>
        <w:rPr>
          <w:sz w:val="20"/>
          <w:szCs w:val="20"/>
          <w:lang w:val="en-US"/>
        </w:rPr>
      </w:pPr>
    </w:p>
    <w:p w14:paraId="20DCD949" w14:textId="77777777" w:rsidR="00397109" w:rsidRPr="009D6F2B" w:rsidRDefault="00397109" w:rsidP="00397109">
      <w:pPr>
        <w:jc w:val="center"/>
        <w:rPr>
          <w:sz w:val="20"/>
          <w:szCs w:val="20"/>
          <w:lang w:val="en-US"/>
        </w:rPr>
      </w:pPr>
    </w:p>
    <w:p w14:paraId="53888848" w14:textId="77777777" w:rsidR="00397109" w:rsidRPr="009D6F2B" w:rsidRDefault="00397109" w:rsidP="00397109">
      <w:pPr>
        <w:jc w:val="center"/>
        <w:rPr>
          <w:sz w:val="20"/>
          <w:szCs w:val="20"/>
          <w:lang w:val="en-US"/>
        </w:rPr>
      </w:pPr>
    </w:p>
    <w:p w14:paraId="37E105ED" w14:textId="77777777" w:rsidR="00397109" w:rsidRPr="009D6F2B" w:rsidRDefault="00397109" w:rsidP="00397109">
      <w:pPr>
        <w:jc w:val="center"/>
        <w:rPr>
          <w:sz w:val="20"/>
          <w:szCs w:val="20"/>
          <w:lang w:val="en-US"/>
        </w:rPr>
      </w:pPr>
    </w:p>
    <w:p w14:paraId="4EAD31C9" w14:textId="77777777" w:rsidR="00397109" w:rsidRPr="009D6F2B" w:rsidRDefault="00397109" w:rsidP="00397109">
      <w:pPr>
        <w:jc w:val="center"/>
        <w:rPr>
          <w:sz w:val="20"/>
          <w:szCs w:val="20"/>
          <w:lang w:val="en-US"/>
        </w:rPr>
      </w:pPr>
    </w:p>
    <w:p w14:paraId="655BB9F1" w14:textId="77777777" w:rsidR="00397109" w:rsidRPr="009D6F2B" w:rsidRDefault="00397109" w:rsidP="00397109">
      <w:pPr>
        <w:jc w:val="center"/>
        <w:rPr>
          <w:sz w:val="20"/>
          <w:szCs w:val="20"/>
          <w:lang w:val="en-US"/>
        </w:rPr>
      </w:pPr>
    </w:p>
    <w:p w14:paraId="0AF94F29" w14:textId="77777777" w:rsidR="00397109" w:rsidRPr="009D6F2B" w:rsidRDefault="00397109" w:rsidP="00397109">
      <w:pPr>
        <w:jc w:val="center"/>
        <w:rPr>
          <w:sz w:val="20"/>
          <w:szCs w:val="20"/>
          <w:lang w:val="en-US"/>
        </w:rPr>
      </w:pPr>
    </w:p>
    <w:p w14:paraId="195E8DFF" w14:textId="77777777" w:rsidR="00397109" w:rsidRPr="009D6F2B" w:rsidRDefault="00397109" w:rsidP="00397109">
      <w:pPr>
        <w:jc w:val="center"/>
        <w:rPr>
          <w:sz w:val="20"/>
          <w:szCs w:val="20"/>
          <w:lang w:val="en-US"/>
        </w:rPr>
      </w:pPr>
    </w:p>
    <w:p w14:paraId="5B7A28A8" w14:textId="77777777" w:rsidR="00397109" w:rsidRPr="009D6F2B" w:rsidRDefault="00397109" w:rsidP="00397109">
      <w:pPr>
        <w:jc w:val="center"/>
        <w:rPr>
          <w:sz w:val="20"/>
          <w:szCs w:val="20"/>
          <w:lang w:val="en-US"/>
        </w:rPr>
      </w:pPr>
    </w:p>
    <w:p w14:paraId="787697A2" w14:textId="77777777" w:rsidR="00C10141" w:rsidRPr="009D6F2B" w:rsidRDefault="00C10141" w:rsidP="00C10141">
      <w:pPr>
        <w:ind w:firstLine="720"/>
        <w:jc w:val="center"/>
        <w:rPr>
          <w:sz w:val="20"/>
          <w:szCs w:val="20"/>
          <w:lang w:val="en-US"/>
        </w:rPr>
      </w:pPr>
    </w:p>
    <w:p w14:paraId="78A4238D" w14:textId="77777777" w:rsidR="00C10141" w:rsidRPr="009D6F2B" w:rsidRDefault="00C10141" w:rsidP="00C10141">
      <w:pPr>
        <w:ind w:firstLine="720"/>
        <w:jc w:val="center"/>
        <w:rPr>
          <w:sz w:val="20"/>
          <w:szCs w:val="20"/>
          <w:lang w:val="en-US"/>
        </w:rPr>
      </w:pPr>
    </w:p>
    <w:p w14:paraId="4BF4C23F" w14:textId="77777777" w:rsidR="00C10141" w:rsidRPr="009D6F2B" w:rsidRDefault="00C10141" w:rsidP="00C10141">
      <w:pPr>
        <w:ind w:firstLine="720"/>
        <w:jc w:val="center"/>
        <w:rPr>
          <w:sz w:val="20"/>
          <w:szCs w:val="20"/>
          <w:lang w:val="en-US"/>
        </w:rPr>
      </w:pPr>
    </w:p>
    <w:p w14:paraId="07CCC5A1" w14:textId="4058521D" w:rsidR="00397109" w:rsidRPr="009D6F2B" w:rsidRDefault="00C10141" w:rsidP="00C10141">
      <w:pPr>
        <w:ind w:firstLine="720"/>
        <w:jc w:val="center"/>
        <w:rPr>
          <w:color w:val="E36C0A"/>
          <w:lang w:val="en-US"/>
        </w:rPr>
      </w:pPr>
      <w:r w:rsidRPr="009D6F2B">
        <w:rPr>
          <w:color w:val="E36C0A"/>
          <w:lang w:val="en-US"/>
        </w:rPr>
        <w:t xml:space="preserve">(SINGLE SPACE, after table, </w:t>
      </w:r>
      <w:r w:rsidR="004C6534" w:rsidRPr="009D6F2B">
        <w:rPr>
          <w:color w:val="E36C0A"/>
          <w:lang w:val="en-US"/>
        </w:rPr>
        <w:t>Times New Roman</w:t>
      </w:r>
      <w:r w:rsidRPr="009D6F2B">
        <w:rPr>
          <w:color w:val="E36C0A"/>
          <w:lang w:val="en-US"/>
        </w:rPr>
        <w:t>, 12</w:t>
      </w:r>
      <w:r w:rsidR="009D6F2B" w:rsidRPr="009D6F2B">
        <w:rPr>
          <w:color w:val="E36C0A"/>
          <w:lang w:val="en-US"/>
        </w:rPr>
        <w:t xml:space="preserve"> pt.</w:t>
      </w:r>
      <w:r w:rsidRPr="009D6F2B">
        <w:rPr>
          <w:color w:val="E36C0A"/>
          <w:lang w:val="en-US"/>
        </w:rPr>
        <w:t>)</w:t>
      </w:r>
    </w:p>
    <w:p w14:paraId="55C663B0" w14:textId="7EA47E94" w:rsidR="00397109" w:rsidRPr="009D6F2B" w:rsidRDefault="00397109" w:rsidP="00397109">
      <w:pPr>
        <w:jc w:val="center"/>
        <w:rPr>
          <w:sz w:val="22"/>
          <w:szCs w:val="22"/>
          <w:lang w:val="en-US"/>
        </w:rPr>
      </w:pPr>
      <w:r w:rsidRPr="009D6F2B">
        <w:rPr>
          <w:sz w:val="20"/>
          <w:szCs w:val="20"/>
          <w:lang w:val="en-US"/>
        </w:rPr>
        <w:t xml:space="preserve">Source: </w:t>
      </w:r>
      <w:r w:rsidRPr="009D6F2B">
        <w:rPr>
          <w:rStyle w:val="addmd1"/>
          <w:rFonts w:ascii="Times New Roman" w:hAnsi="Times New Roman" w:cs="Times New Roman"/>
        </w:rPr>
        <w:t>Philip Kotler, Dipak Jain, and Suvit Maesincee</w:t>
      </w:r>
      <w:r w:rsidRPr="009D6F2B">
        <w:rPr>
          <w:bCs/>
          <w:sz w:val="20"/>
          <w:szCs w:val="20"/>
        </w:rPr>
        <w:t xml:space="preserve">, </w:t>
      </w:r>
      <w:r w:rsidRPr="009D6F2B">
        <w:rPr>
          <w:bCs/>
          <w:i/>
          <w:iCs/>
          <w:sz w:val="20"/>
          <w:szCs w:val="20"/>
        </w:rPr>
        <w:t>Marketing moves: a new approach to profits, growth, and renewal</w:t>
      </w:r>
      <w:r w:rsidRPr="009D6F2B">
        <w:rPr>
          <w:bCs/>
          <w:sz w:val="20"/>
          <w:szCs w:val="20"/>
        </w:rPr>
        <w:t xml:space="preserve"> (</w:t>
      </w:r>
      <w:smartTag w:uri="urn:schemas-microsoft-com:office:smarttags" w:element="City">
        <w:smartTag w:uri="urn:schemas-microsoft-com:office:smarttags" w:element="place">
          <w:r w:rsidRPr="009D6F2B">
            <w:rPr>
              <w:bCs/>
              <w:sz w:val="20"/>
              <w:szCs w:val="20"/>
            </w:rPr>
            <w:t>Boston</w:t>
          </w:r>
        </w:smartTag>
      </w:smartTag>
      <w:r w:rsidRPr="009D6F2B">
        <w:rPr>
          <w:bCs/>
          <w:sz w:val="20"/>
          <w:szCs w:val="20"/>
        </w:rPr>
        <w:t xml:space="preserve">: Harvard Business School Publishing Corporation, 2002), p. 19 </w:t>
      </w:r>
      <w:r w:rsidRPr="009D6F2B">
        <w:rPr>
          <w:color w:val="0000FF"/>
          <w:sz w:val="20"/>
          <w:szCs w:val="20"/>
          <w:lang w:val="en-US"/>
        </w:rPr>
        <w:t xml:space="preserve">(center, </w:t>
      </w:r>
      <w:r w:rsidR="004C6534" w:rsidRPr="009D6F2B">
        <w:rPr>
          <w:color w:val="0000FF"/>
          <w:sz w:val="20"/>
          <w:szCs w:val="20"/>
          <w:lang w:val="en-US"/>
        </w:rPr>
        <w:t>Times New Roman</w:t>
      </w:r>
      <w:r w:rsidRPr="009D6F2B">
        <w:rPr>
          <w:color w:val="0000FF"/>
          <w:sz w:val="20"/>
          <w:szCs w:val="20"/>
          <w:lang w:val="en-US"/>
        </w:rPr>
        <w:t>, 10</w:t>
      </w:r>
      <w:r w:rsidR="009D6F2B" w:rsidRPr="009D6F2B">
        <w:rPr>
          <w:color w:val="0000FF"/>
          <w:sz w:val="20"/>
          <w:szCs w:val="20"/>
          <w:lang w:val="en-US"/>
        </w:rPr>
        <w:t xml:space="preserve"> pt.</w:t>
      </w:r>
      <w:r w:rsidRPr="009D6F2B">
        <w:rPr>
          <w:color w:val="0000FF"/>
          <w:sz w:val="20"/>
          <w:szCs w:val="20"/>
          <w:lang w:val="en-US"/>
        </w:rPr>
        <w:t>)</w:t>
      </w:r>
    </w:p>
    <w:p w14:paraId="36EB4B9A" w14:textId="7461F1FD" w:rsidR="00397109" w:rsidRPr="009D6F2B" w:rsidRDefault="00397109" w:rsidP="00397109">
      <w:pPr>
        <w:ind w:firstLine="720"/>
        <w:jc w:val="both"/>
        <w:rPr>
          <w:color w:val="E36C0A"/>
          <w:lang w:val="en-US"/>
        </w:rPr>
      </w:pPr>
      <w:r w:rsidRPr="009D6F2B">
        <w:rPr>
          <w:color w:val="E36C0A"/>
          <w:lang w:val="en-US"/>
        </w:rPr>
        <w:t xml:space="preserve">(SINGLE SPACE, </w:t>
      </w:r>
      <w:r w:rsidR="004C6534" w:rsidRPr="009D6F2B">
        <w:rPr>
          <w:color w:val="E36C0A"/>
          <w:lang w:val="en-US"/>
        </w:rPr>
        <w:t>Times New Roman</w:t>
      </w:r>
      <w:r w:rsidRPr="009D6F2B">
        <w:rPr>
          <w:color w:val="E36C0A"/>
          <w:lang w:val="en-US"/>
        </w:rPr>
        <w:t>, 12</w:t>
      </w:r>
      <w:r w:rsidR="009D6F2B" w:rsidRPr="009D6F2B">
        <w:rPr>
          <w:color w:val="E36C0A"/>
          <w:lang w:val="en-US"/>
        </w:rPr>
        <w:t xml:space="preserve"> pt.</w:t>
      </w:r>
      <w:r w:rsidRPr="009D6F2B">
        <w:rPr>
          <w:color w:val="E36C0A"/>
          <w:lang w:val="en-US"/>
        </w:rPr>
        <w:t>)</w:t>
      </w:r>
    </w:p>
    <w:p w14:paraId="7BC025AA" w14:textId="77777777" w:rsidR="00397109" w:rsidRPr="009D6F2B" w:rsidRDefault="00397109" w:rsidP="00397109">
      <w:pPr>
        <w:rPr>
          <w:color w:val="E36C0A"/>
          <w:lang w:val="en-US"/>
        </w:rPr>
      </w:pPr>
    </w:p>
    <w:p w14:paraId="1571D8FB" w14:textId="77777777" w:rsidR="00022617" w:rsidRPr="009D6F2B" w:rsidRDefault="00022617" w:rsidP="00AF6182"/>
    <w:sectPr w:rsidR="00022617" w:rsidRPr="009D6F2B" w:rsidSect="00A267EA">
      <w:headerReference w:type="default" r:id="rId14"/>
      <w:footerReference w:type="default" r:id="rId15"/>
      <w:headerReference w:type="first" r:id="rId16"/>
      <w:footerReference w:type="first" r:id="rId17"/>
      <w:pgSz w:w="11906" w:h="16838"/>
      <w:pgMar w:top="1440" w:right="1440" w:bottom="1440" w:left="1440" w:header="706" w:footer="706"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1CE03" w14:textId="77777777" w:rsidR="00513096" w:rsidRDefault="00513096" w:rsidP="00EC3D71">
      <w:r>
        <w:separator/>
      </w:r>
    </w:p>
  </w:endnote>
  <w:endnote w:type="continuationSeparator" w:id="0">
    <w:p w14:paraId="7A1F4704" w14:textId="77777777" w:rsidR="00513096" w:rsidRDefault="00513096" w:rsidP="00EC3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D495A" w14:textId="77777777" w:rsidR="00ED5AEB" w:rsidRDefault="00ED5AEB" w:rsidP="00ED5AEB"/>
  <w:p w14:paraId="53ED4873" w14:textId="0C126CA6" w:rsidR="00573A00" w:rsidRPr="009D6F2B" w:rsidRDefault="00573A00" w:rsidP="00573A00">
    <w:pPr>
      <w:pStyle w:val="Footer"/>
      <w:numPr>
        <w:ilvl w:val="0"/>
        <w:numId w:val="9"/>
      </w:numPr>
      <w:rPr>
        <w:sz w:val="16"/>
        <w:szCs w:val="16"/>
        <w:lang w:val="en-US"/>
      </w:rPr>
    </w:pPr>
    <w:r w:rsidRPr="009D6F2B">
      <w:rPr>
        <w:sz w:val="16"/>
        <w:szCs w:val="16"/>
        <w:lang w:val="en-US"/>
      </w:rPr>
      <w:t xml:space="preserve">*Number </w:t>
    </w:r>
    <w:proofErr w:type="gramStart"/>
    <w:r w:rsidRPr="009D6F2B">
      <w:rPr>
        <w:sz w:val="16"/>
        <w:szCs w:val="16"/>
        <w:lang w:val="en-US"/>
      </w:rPr>
      <w:t>1  -</w:t>
    </w:r>
    <w:proofErr w:type="gramEnd"/>
    <w:r w:rsidRPr="009D6F2B">
      <w:rPr>
        <w:sz w:val="16"/>
        <w:szCs w:val="16"/>
        <w:lang w:val="en-US"/>
      </w:rPr>
      <w:t xml:space="preserve"> is for the journal issued at the end of March, Issue 1</w:t>
    </w:r>
  </w:p>
  <w:p w14:paraId="510156DE" w14:textId="77777777" w:rsidR="00573A00" w:rsidRPr="009D6F2B" w:rsidRDefault="00573A00" w:rsidP="00573A00">
    <w:pPr>
      <w:pStyle w:val="Footer"/>
      <w:numPr>
        <w:ilvl w:val="0"/>
        <w:numId w:val="9"/>
      </w:numPr>
      <w:rPr>
        <w:sz w:val="16"/>
        <w:szCs w:val="16"/>
        <w:lang w:val="en-US"/>
      </w:rPr>
    </w:pPr>
    <w:r w:rsidRPr="009D6F2B">
      <w:rPr>
        <w:sz w:val="16"/>
        <w:szCs w:val="16"/>
        <w:lang w:val="en-US"/>
      </w:rPr>
      <w:t xml:space="preserve">*Number </w:t>
    </w:r>
    <w:proofErr w:type="gramStart"/>
    <w:r w:rsidRPr="009D6F2B">
      <w:rPr>
        <w:sz w:val="16"/>
        <w:szCs w:val="16"/>
        <w:lang w:val="en-US"/>
      </w:rPr>
      <w:t>2  -</w:t>
    </w:r>
    <w:proofErr w:type="gramEnd"/>
    <w:r w:rsidRPr="009D6F2B">
      <w:rPr>
        <w:sz w:val="16"/>
        <w:szCs w:val="16"/>
        <w:lang w:val="en-US"/>
      </w:rPr>
      <w:t xml:space="preserve"> is for the journal issued at the end of June, Issue 2</w:t>
    </w:r>
  </w:p>
  <w:p w14:paraId="3B6E5C7D" w14:textId="77777777" w:rsidR="00573A00" w:rsidRPr="009D6F2B" w:rsidRDefault="00573A00" w:rsidP="00573A00">
    <w:pPr>
      <w:pStyle w:val="Footer"/>
      <w:numPr>
        <w:ilvl w:val="0"/>
        <w:numId w:val="9"/>
      </w:numPr>
      <w:rPr>
        <w:sz w:val="16"/>
        <w:szCs w:val="16"/>
        <w:lang w:val="en-US"/>
      </w:rPr>
    </w:pPr>
    <w:r w:rsidRPr="009D6F2B">
      <w:rPr>
        <w:sz w:val="16"/>
        <w:szCs w:val="16"/>
        <w:lang w:val="en-US"/>
      </w:rPr>
      <w:t xml:space="preserve">*Number </w:t>
    </w:r>
    <w:proofErr w:type="gramStart"/>
    <w:r w:rsidRPr="009D6F2B">
      <w:rPr>
        <w:sz w:val="16"/>
        <w:szCs w:val="16"/>
        <w:lang w:val="en-US"/>
      </w:rPr>
      <w:t>3  -</w:t>
    </w:r>
    <w:proofErr w:type="gramEnd"/>
    <w:r w:rsidRPr="009D6F2B">
      <w:rPr>
        <w:sz w:val="16"/>
        <w:szCs w:val="16"/>
        <w:lang w:val="en-US"/>
      </w:rPr>
      <w:t xml:space="preserve"> is for the journal issued at the end of September, Issue 3</w:t>
    </w:r>
  </w:p>
  <w:p w14:paraId="13DEF916" w14:textId="77777777" w:rsidR="00573A00" w:rsidRPr="009D6F2B" w:rsidRDefault="00573A00" w:rsidP="00573A00">
    <w:pPr>
      <w:pStyle w:val="Footer"/>
      <w:numPr>
        <w:ilvl w:val="0"/>
        <w:numId w:val="9"/>
      </w:numPr>
      <w:rPr>
        <w:sz w:val="16"/>
        <w:szCs w:val="16"/>
        <w:lang w:val="en-US"/>
      </w:rPr>
    </w:pPr>
    <w:r w:rsidRPr="009D6F2B">
      <w:rPr>
        <w:sz w:val="16"/>
        <w:szCs w:val="16"/>
        <w:lang w:val="en-US"/>
      </w:rPr>
      <w:t xml:space="preserve">*Number </w:t>
    </w:r>
    <w:proofErr w:type="gramStart"/>
    <w:r w:rsidRPr="009D6F2B">
      <w:rPr>
        <w:sz w:val="16"/>
        <w:szCs w:val="16"/>
        <w:lang w:val="en-US"/>
      </w:rPr>
      <w:t>4  -</w:t>
    </w:r>
    <w:proofErr w:type="gramEnd"/>
    <w:r w:rsidRPr="009D6F2B">
      <w:rPr>
        <w:sz w:val="16"/>
        <w:szCs w:val="16"/>
        <w:lang w:val="en-US"/>
      </w:rPr>
      <w:t xml:space="preserve"> is for the journal issued at the end of December, Issue 4</w:t>
    </w:r>
  </w:p>
  <w:p w14:paraId="6C067404" w14:textId="77777777" w:rsidR="00573A00" w:rsidRPr="009D6F2B" w:rsidRDefault="00573A00" w:rsidP="00573A00">
    <w:pPr>
      <w:pStyle w:val="Footer"/>
      <w:numPr>
        <w:ilvl w:val="0"/>
        <w:numId w:val="9"/>
      </w:numPr>
      <w:rPr>
        <w:sz w:val="16"/>
        <w:szCs w:val="16"/>
        <w:lang w:val="en-US"/>
      </w:rPr>
    </w:pPr>
    <w:r w:rsidRPr="009D6F2B">
      <w:rPr>
        <w:sz w:val="16"/>
        <w:szCs w:val="16"/>
        <w:lang w:val="en-US"/>
      </w:rPr>
      <w:t>**Year of publication (e.g. 2025, 2026, 2027…)</w:t>
    </w:r>
  </w:p>
  <w:p w14:paraId="611CE068" w14:textId="19A06616" w:rsidR="009D6F2B" w:rsidRDefault="009D6F2B" w:rsidP="00573A00">
    <w:pPr>
      <w:pStyle w:val="Footer"/>
      <w:numPr>
        <w:ilvl w:val="0"/>
        <w:numId w:val="9"/>
      </w:numPr>
      <w:rPr>
        <w:sz w:val="16"/>
        <w:szCs w:val="16"/>
        <w:lang w:val="en-US"/>
      </w:rPr>
    </w:pPr>
    <w:r w:rsidRPr="009D6F2B">
      <w:rPr>
        <w:sz w:val="16"/>
        <w:szCs w:val="16"/>
        <w:lang w:val="en-US"/>
      </w:rPr>
      <w:t>***Title of the article</w:t>
    </w:r>
  </w:p>
  <w:p w14:paraId="3479D5F5" w14:textId="47FDD785" w:rsidR="009D6F2B" w:rsidRDefault="009D6F2B" w:rsidP="00573A00">
    <w:pPr>
      <w:pStyle w:val="Footer"/>
      <w:numPr>
        <w:ilvl w:val="0"/>
        <w:numId w:val="9"/>
      </w:numPr>
      <w:rPr>
        <w:sz w:val="16"/>
        <w:szCs w:val="16"/>
        <w:lang w:val="en-US"/>
      </w:rPr>
    </w:pPr>
    <w:r>
      <w:rPr>
        <w:sz w:val="16"/>
        <w:szCs w:val="16"/>
        <w:lang w:val="en-US"/>
      </w:rPr>
      <w:t>**** Last 2 digits from the year, followed by the issue number</w:t>
    </w:r>
  </w:p>
  <w:p w14:paraId="0135DC66" w14:textId="27EC2B36" w:rsidR="009D6F2B" w:rsidRDefault="009D6F2B" w:rsidP="00573A00">
    <w:pPr>
      <w:pStyle w:val="Footer"/>
      <w:numPr>
        <w:ilvl w:val="0"/>
        <w:numId w:val="9"/>
      </w:numPr>
      <w:rPr>
        <w:sz w:val="16"/>
        <w:szCs w:val="16"/>
        <w:lang w:val="en-US"/>
      </w:rPr>
    </w:pPr>
    <w:r>
      <w:rPr>
        <w:sz w:val="16"/>
        <w:szCs w:val="16"/>
        <w:vertAlign w:val="superscript"/>
        <w:lang w:val="en-US"/>
      </w:rPr>
      <w:t>#</w:t>
    </w:r>
    <w:r>
      <w:rPr>
        <w:sz w:val="16"/>
        <w:szCs w:val="16"/>
        <w:lang w:val="en-US"/>
      </w:rPr>
      <w:t>Surnames and the first letter from the names of the authors</w:t>
    </w:r>
  </w:p>
  <w:p w14:paraId="6D34AF7B" w14:textId="5DD1D474" w:rsidR="00ED5AEB" w:rsidRPr="009D6F2B" w:rsidRDefault="00ED5AEB" w:rsidP="00573A00">
    <w:pPr>
      <w:pStyle w:val="Footer"/>
      <w:numPr>
        <w:ilvl w:val="0"/>
        <w:numId w:val="9"/>
      </w:numPr>
      <w:rPr>
        <w:sz w:val="16"/>
        <w:szCs w:val="16"/>
        <w:lang w:val="en-US"/>
      </w:rPr>
    </w:pPr>
    <w:r>
      <w:rPr>
        <w:sz w:val="16"/>
        <w:szCs w:val="16"/>
        <w:vertAlign w:val="superscript"/>
        <w:lang w:val="en-US"/>
      </w:rPr>
      <w:t>$</w:t>
    </w:r>
    <w:r>
      <w:rPr>
        <w:sz w:val="16"/>
        <w:szCs w:val="16"/>
        <w:lang w:val="en-US"/>
      </w:rPr>
      <w:t>Will be applied by the editor</w:t>
    </w:r>
  </w:p>
  <w:p w14:paraId="21588F83" w14:textId="77777777" w:rsidR="00573A00" w:rsidRDefault="00573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04C4B" w14:textId="4675BF86" w:rsidR="00F0046C" w:rsidRPr="009D6F2B" w:rsidRDefault="00F0046C" w:rsidP="00F0046C">
    <w:pPr>
      <w:pStyle w:val="Footer"/>
      <w:numPr>
        <w:ilvl w:val="0"/>
        <w:numId w:val="9"/>
      </w:numPr>
      <w:rPr>
        <w:sz w:val="16"/>
        <w:szCs w:val="16"/>
        <w:lang w:val="en-US"/>
      </w:rPr>
    </w:pPr>
    <w:r w:rsidRPr="009D6F2B">
      <w:rPr>
        <w:sz w:val="16"/>
        <w:szCs w:val="16"/>
        <w:lang w:val="en-US"/>
      </w:rPr>
      <w:t xml:space="preserve">*Number </w:t>
    </w:r>
    <w:proofErr w:type="gramStart"/>
    <w:r w:rsidRPr="009D6F2B">
      <w:rPr>
        <w:sz w:val="16"/>
        <w:szCs w:val="16"/>
        <w:lang w:val="en-US"/>
      </w:rPr>
      <w:t>1  -</w:t>
    </w:r>
    <w:proofErr w:type="gramEnd"/>
    <w:r w:rsidRPr="009D6F2B">
      <w:rPr>
        <w:sz w:val="16"/>
        <w:szCs w:val="16"/>
        <w:lang w:val="en-US"/>
      </w:rPr>
      <w:t xml:space="preserve"> is for the journal issued at the end of March, Issue 1</w:t>
    </w:r>
  </w:p>
  <w:p w14:paraId="43CA6D62" w14:textId="626D4FEE" w:rsidR="00F0046C" w:rsidRPr="009D6F2B" w:rsidRDefault="00F0046C" w:rsidP="00F0046C">
    <w:pPr>
      <w:pStyle w:val="Footer"/>
      <w:numPr>
        <w:ilvl w:val="0"/>
        <w:numId w:val="9"/>
      </w:numPr>
      <w:rPr>
        <w:sz w:val="16"/>
        <w:szCs w:val="16"/>
        <w:lang w:val="en-US"/>
      </w:rPr>
    </w:pPr>
    <w:r w:rsidRPr="009D6F2B">
      <w:rPr>
        <w:sz w:val="16"/>
        <w:szCs w:val="16"/>
        <w:lang w:val="en-US"/>
      </w:rPr>
      <w:t xml:space="preserve">*Number </w:t>
    </w:r>
    <w:proofErr w:type="gramStart"/>
    <w:r w:rsidRPr="009D6F2B">
      <w:rPr>
        <w:sz w:val="16"/>
        <w:szCs w:val="16"/>
        <w:lang w:val="en-US"/>
      </w:rPr>
      <w:t>2  -</w:t>
    </w:r>
    <w:proofErr w:type="gramEnd"/>
    <w:r w:rsidRPr="009D6F2B">
      <w:rPr>
        <w:sz w:val="16"/>
        <w:szCs w:val="16"/>
        <w:lang w:val="en-US"/>
      </w:rPr>
      <w:t xml:space="preserve"> is for the journal issued at the end of June, Issue 2</w:t>
    </w:r>
  </w:p>
  <w:p w14:paraId="0E3E8711" w14:textId="1CDF6911" w:rsidR="00F0046C" w:rsidRPr="009D6F2B" w:rsidRDefault="00F0046C" w:rsidP="00F0046C">
    <w:pPr>
      <w:pStyle w:val="Footer"/>
      <w:numPr>
        <w:ilvl w:val="0"/>
        <w:numId w:val="9"/>
      </w:numPr>
      <w:rPr>
        <w:sz w:val="16"/>
        <w:szCs w:val="16"/>
        <w:lang w:val="en-US"/>
      </w:rPr>
    </w:pPr>
    <w:r w:rsidRPr="009D6F2B">
      <w:rPr>
        <w:sz w:val="16"/>
        <w:szCs w:val="16"/>
        <w:lang w:val="en-US"/>
      </w:rPr>
      <w:t xml:space="preserve">*Number </w:t>
    </w:r>
    <w:proofErr w:type="gramStart"/>
    <w:r w:rsidRPr="009D6F2B">
      <w:rPr>
        <w:sz w:val="16"/>
        <w:szCs w:val="16"/>
        <w:lang w:val="en-US"/>
      </w:rPr>
      <w:t>3  -</w:t>
    </w:r>
    <w:proofErr w:type="gramEnd"/>
    <w:r w:rsidRPr="009D6F2B">
      <w:rPr>
        <w:sz w:val="16"/>
        <w:szCs w:val="16"/>
        <w:lang w:val="en-US"/>
      </w:rPr>
      <w:t xml:space="preserve"> is for the journal issued at the end of September, Issue 3</w:t>
    </w:r>
  </w:p>
  <w:p w14:paraId="36BB3B49" w14:textId="260B2A6A" w:rsidR="00F0046C" w:rsidRPr="009D6F2B" w:rsidRDefault="00F0046C" w:rsidP="00F0046C">
    <w:pPr>
      <w:pStyle w:val="Footer"/>
      <w:numPr>
        <w:ilvl w:val="0"/>
        <w:numId w:val="9"/>
      </w:numPr>
      <w:rPr>
        <w:sz w:val="16"/>
        <w:szCs w:val="16"/>
        <w:lang w:val="en-US"/>
      </w:rPr>
    </w:pPr>
    <w:r w:rsidRPr="009D6F2B">
      <w:rPr>
        <w:sz w:val="16"/>
        <w:szCs w:val="16"/>
        <w:lang w:val="en-US"/>
      </w:rPr>
      <w:t xml:space="preserve">*Number </w:t>
    </w:r>
    <w:proofErr w:type="gramStart"/>
    <w:r w:rsidRPr="009D6F2B">
      <w:rPr>
        <w:sz w:val="16"/>
        <w:szCs w:val="16"/>
        <w:lang w:val="en-US"/>
      </w:rPr>
      <w:t>4  -</w:t>
    </w:r>
    <w:proofErr w:type="gramEnd"/>
    <w:r w:rsidRPr="009D6F2B">
      <w:rPr>
        <w:sz w:val="16"/>
        <w:szCs w:val="16"/>
        <w:lang w:val="en-US"/>
      </w:rPr>
      <w:t xml:space="preserve"> is for the journal issued at the end of December, Issue 4</w:t>
    </w:r>
  </w:p>
  <w:p w14:paraId="14E8BB96" w14:textId="113DF4AA" w:rsidR="00F0046C" w:rsidRPr="009D6F2B" w:rsidRDefault="00F0046C" w:rsidP="00F0046C">
    <w:pPr>
      <w:pStyle w:val="Footer"/>
      <w:numPr>
        <w:ilvl w:val="0"/>
        <w:numId w:val="9"/>
      </w:numPr>
      <w:rPr>
        <w:sz w:val="16"/>
        <w:szCs w:val="16"/>
        <w:lang w:val="en-US"/>
      </w:rPr>
    </w:pPr>
    <w:r w:rsidRPr="009D6F2B">
      <w:rPr>
        <w:sz w:val="16"/>
        <w:szCs w:val="16"/>
        <w:lang w:val="en-US"/>
      </w:rPr>
      <w:t>**Year of publication (e.g. 2025, 2026, 2027…)</w:t>
    </w:r>
  </w:p>
  <w:p w14:paraId="437943D4" w14:textId="78D94F76" w:rsidR="00F0046C" w:rsidRPr="00F0046C" w:rsidRDefault="00F0046C" w:rsidP="00F0046C">
    <w:pPr>
      <w:pStyle w:val="Footer"/>
      <w:ind w:left="72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BEE35" w14:textId="77777777" w:rsidR="00513096" w:rsidRDefault="00513096" w:rsidP="00EC3D71">
      <w:r>
        <w:separator/>
      </w:r>
    </w:p>
  </w:footnote>
  <w:footnote w:type="continuationSeparator" w:id="0">
    <w:p w14:paraId="63D5D38C" w14:textId="77777777" w:rsidR="00513096" w:rsidRDefault="00513096" w:rsidP="00EC3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74B25" w14:textId="77777777" w:rsidR="00573A00" w:rsidRDefault="00323D43" w:rsidP="00573A00">
    <w:pPr>
      <w:pStyle w:val="Normal1"/>
      <w:tabs>
        <w:tab w:val="center" w:pos="4513"/>
        <w:tab w:val="right" w:pos="10350"/>
      </w:tabs>
      <w:ind w:left="-1260" w:right="-1324"/>
      <w:jc w:val="center"/>
      <w:rPr>
        <w:b/>
        <w:bCs/>
      </w:rPr>
    </w:pPr>
    <w:r>
      <w:rPr>
        <w:noProof/>
        <w:lang w:val="en-US" w:eastAsia="en-US"/>
      </w:rPr>
      <w:drawing>
        <wp:inline distT="0" distB="0" distL="0" distR="0" wp14:anchorId="282B08C1" wp14:editId="15FB8CE9">
          <wp:extent cx="5731510" cy="1256523"/>
          <wp:effectExtent l="19050" t="0" r="2540" b="0"/>
          <wp:docPr id="6"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r w:rsidR="00573A00" w:rsidRPr="00573A00">
      <w:rPr>
        <w:b/>
        <w:bCs/>
      </w:rPr>
      <w:t xml:space="preserve"> </w:t>
    </w:r>
  </w:p>
  <w:p w14:paraId="04972008" w14:textId="0265F176" w:rsidR="00573A00" w:rsidRPr="00F0046C" w:rsidRDefault="00573A00" w:rsidP="00573A00">
    <w:pPr>
      <w:pStyle w:val="Normal1"/>
      <w:tabs>
        <w:tab w:val="center" w:pos="4513"/>
        <w:tab w:val="right" w:pos="10350"/>
      </w:tabs>
      <w:ind w:left="-1260" w:right="-1324"/>
      <w:jc w:val="center"/>
      <w:rPr>
        <w:b/>
        <w:bCs/>
        <w:vertAlign w:val="superscript"/>
      </w:rPr>
    </w:pPr>
    <w:r>
      <w:rPr>
        <w:b/>
        <w:bCs/>
      </w:rPr>
      <w:t xml:space="preserve">                                                                                                                                    </w:t>
    </w:r>
    <w:r w:rsidRPr="00F0046C">
      <w:rPr>
        <w:b/>
        <w:bCs/>
      </w:rPr>
      <w:t xml:space="preserve">Issue </w:t>
    </w:r>
    <w:r>
      <w:rPr>
        <w:b/>
        <w:bCs/>
      </w:rPr>
      <w:t>1</w:t>
    </w:r>
    <w:r>
      <w:rPr>
        <w:b/>
        <w:bCs/>
        <w:vertAlign w:val="superscript"/>
      </w:rPr>
      <w:t>*</w:t>
    </w:r>
    <w:r>
      <w:rPr>
        <w:b/>
        <w:bCs/>
      </w:rPr>
      <w:t>/</w:t>
    </w:r>
    <w:r w:rsidRPr="00F0046C">
      <w:rPr>
        <w:b/>
        <w:bCs/>
      </w:rPr>
      <w:t>2025</w:t>
    </w:r>
    <w:r>
      <w:rPr>
        <w:b/>
        <w:bCs/>
        <w:vertAlign w:val="superscript"/>
      </w:rPr>
      <w:t>**</w:t>
    </w:r>
  </w:p>
  <w:p w14:paraId="34C5A3F7" w14:textId="77777777" w:rsidR="008C3554" w:rsidRDefault="008C3554">
    <w:pPr>
      <w:pStyle w:val="Normal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F9C0B" w14:textId="77777777" w:rsidR="00F0046C" w:rsidRDefault="00323D43" w:rsidP="00397109">
    <w:pPr>
      <w:pStyle w:val="Normal1"/>
      <w:tabs>
        <w:tab w:val="center" w:pos="4513"/>
        <w:tab w:val="right" w:pos="10350"/>
      </w:tabs>
      <w:ind w:left="-1260" w:right="-1324"/>
      <w:jc w:val="center"/>
    </w:pPr>
    <w:r>
      <w:rPr>
        <w:noProof/>
        <w:lang w:val="en-US" w:eastAsia="en-US"/>
      </w:rPr>
      <w:drawing>
        <wp:inline distT="0" distB="0" distL="0" distR="0" wp14:anchorId="6E599458" wp14:editId="7D9CDBAB">
          <wp:extent cx="5731510" cy="1256523"/>
          <wp:effectExtent l="19050" t="0" r="2540" b="0"/>
          <wp:docPr id="5" name="Picture 1"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p w14:paraId="1C7C66AC" w14:textId="7417893E" w:rsidR="00F0046C" w:rsidRPr="00F0046C" w:rsidRDefault="00F0046C" w:rsidP="00F0046C">
    <w:pPr>
      <w:pStyle w:val="Normal1"/>
      <w:tabs>
        <w:tab w:val="center" w:pos="4513"/>
        <w:tab w:val="right" w:pos="10350"/>
      </w:tabs>
      <w:ind w:left="-1260" w:right="-1324"/>
      <w:jc w:val="center"/>
      <w:rPr>
        <w:b/>
        <w:bCs/>
        <w:vertAlign w:val="superscript"/>
      </w:rPr>
    </w:pPr>
    <w:r>
      <w:t xml:space="preserve">                                                                                                                          </w:t>
    </w:r>
    <w:r w:rsidRPr="00F0046C">
      <w:rPr>
        <w:b/>
        <w:bCs/>
      </w:rPr>
      <w:t xml:space="preserve"> </w:t>
    </w:r>
    <w:r w:rsidRPr="00F0046C">
      <w:rPr>
        <w:b/>
        <w:bCs/>
      </w:rPr>
      <w:t xml:space="preserve">Issue </w:t>
    </w:r>
    <w:r>
      <w:rPr>
        <w:b/>
        <w:bCs/>
      </w:rPr>
      <w:t>1</w:t>
    </w:r>
    <w:r>
      <w:rPr>
        <w:b/>
        <w:bCs/>
        <w:vertAlign w:val="superscript"/>
      </w:rPr>
      <w:t>*</w:t>
    </w:r>
    <w:r>
      <w:rPr>
        <w:b/>
        <w:bCs/>
      </w:rPr>
      <w:t>/</w:t>
    </w:r>
    <w:r w:rsidRPr="00F0046C">
      <w:rPr>
        <w:b/>
        <w:bCs/>
      </w:rPr>
      <w:t>2025</w:t>
    </w:r>
    <w:r>
      <w:rPr>
        <w:b/>
        <w:bCs/>
        <w:vertAlign w:val="superscript"/>
      </w:rPr>
      <w:t>**</w:t>
    </w:r>
  </w:p>
  <w:p w14:paraId="313DD851" w14:textId="28F6BB4E" w:rsidR="008C3554" w:rsidRPr="00F0046C" w:rsidRDefault="00000000" w:rsidP="00F0046C">
    <w:pPr>
      <w:pStyle w:val="Normal1"/>
      <w:tabs>
        <w:tab w:val="center" w:pos="4513"/>
        <w:tab w:val="right" w:pos="10350"/>
      </w:tabs>
      <w:ind w:left="-1260" w:right="-1324"/>
      <w:jc w:val="center"/>
      <w:rPr>
        <w:b/>
        <w:bCs/>
      </w:rPr>
    </w:pPr>
    <w:hyperlink r:id="r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pStyle w:val="bullet"/>
      <w:lvlText w:val=""/>
      <w:lvlJc w:val="left"/>
      <w:pPr>
        <w:tabs>
          <w:tab w:val="num" w:pos="648"/>
        </w:tabs>
        <w:ind w:left="648" w:hanging="360"/>
      </w:pPr>
      <w:rPr>
        <w:rFonts w:ascii="Symbol" w:hAnsi="Symbol"/>
        <w:b/>
        <w:i w:val="0"/>
        <w:sz w:val="28"/>
      </w:rPr>
    </w:lvl>
    <w:lvl w:ilvl="1">
      <w:start w:val="1"/>
      <w:numFmt w:val="bullet"/>
      <w:lvlText w:val="o"/>
      <w:lvlJc w:val="left"/>
      <w:pPr>
        <w:tabs>
          <w:tab w:val="num" w:pos="1368"/>
        </w:tabs>
        <w:ind w:left="1368" w:hanging="360"/>
      </w:pPr>
      <w:rPr>
        <w:rFonts w:ascii="Courier New" w:hAnsi="Courier New"/>
      </w:rPr>
    </w:lvl>
    <w:lvl w:ilvl="2">
      <w:start w:val="1"/>
      <w:numFmt w:val="bullet"/>
      <w:lvlText w:val=""/>
      <w:lvlJc w:val="left"/>
      <w:pPr>
        <w:tabs>
          <w:tab w:val="num" w:pos="2088"/>
        </w:tabs>
        <w:ind w:left="2088" w:hanging="360"/>
      </w:pPr>
      <w:rPr>
        <w:rFonts w:ascii="Wingdings" w:hAnsi="Wingdings"/>
      </w:rPr>
    </w:lvl>
    <w:lvl w:ilvl="3">
      <w:start w:val="1"/>
      <w:numFmt w:val="bullet"/>
      <w:lvlText w:val=""/>
      <w:lvlJc w:val="left"/>
      <w:pPr>
        <w:tabs>
          <w:tab w:val="num" w:pos="2808"/>
        </w:tabs>
        <w:ind w:left="2808" w:hanging="360"/>
      </w:pPr>
      <w:rPr>
        <w:rFonts w:ascii="Symbol" w:hAnsi="Symbol"/>
      </w:rPr>
    </w:lvl>
    <w:lvl w:ilvl="4">
      <w:start w:val="1"/>
      <w:numFmt w:val="bullet"/>
      <w:lvlText w:val="o"/>
      <w:lvlJc w:val="left"/>
      <w:pPr>
        <w:tabs>
          <w:tab w:val="num" w:pos="3528"/>
        </w:tabs>
        <w:ind w:left="3528" w:hanging="360"/>
      </w:pPr>
      <w:rPr>
        <w:rFonts w:ascii="Courier New" w:hAnsi="Courier New"/>
      </w:rPr>
    </w:lvl>
    <w:lvl w:ilvl="5">
      <w:start w:val="1"/>
      <w:numFmt w:val="bullet"/>
      <w:lvlText w:val=""/>
      <w:lvlJc w:val="left"/>
      <w:pPr>
        <w:tabs>
          <w:tab w:val="num" w:pos="4248"/>
        </w:tabs>
        <w:ind w:left="4248" w:hanging="360"/>
      </w:pPr>
      <w:rPr>
        <w:rFonts w:ascii="Wingdings" w:hAnsi="Wingdings"/>
      </w:rPr>
    </w:lvl>
    <w:lvl w:ilvl="6">
      <w:start w:val="1"/>
      <w:numFmt w:val="bullet"/>
      <w:lvlText w:val=""/>
      <w:lvlJc w:val="left"/>
      <w:pPr>
        <w:tabs>
          <w:tab w:val="num" w:pos="4968"/>
        </w:tabs>
        <w:ind w:left="4968" w:hanging="360"/>
      </w:pPr>
      <w:rPr>
        <w:rFonts w:ascii="Symbol" w:hAnsi="Symbol"/>
      </w:rPr>
    </w:lvl>
    <w:lvl w:ilvl="7">
      <w:start w:val="1"/>
      <w:numFmt w:val="bullet"/>
      <w:lvlText w:val="o"/>
      <w:lvlJc w:val="left"/>
      <w:pPr>
        <w:tabs>
          <w:tab w:val="num" w:pos="5688"/>
        </w:tabs>
        <w:ind w:left="5688" w:hanging="360"/>
      </w:pPr>
      <w:rPr>
        <w:rFonts w:ascii="Courier New" w:hAnsi="Courier New"/>
      </w:rPr>
    </w:lvl>
    <w:lvl w:ilvl="8">
      <w:start w:val="1"/>
      <w:numFmt w:val="bullet"/>
      <w:lvlText w:val=""/>
      <w:lvlJc w:val="left"/>
      <w:pPr>
        <w:tabs>
          <w:tab w:val="num" w:pos="6408"/>
        </w:tabs>
        <w:ind w:left="6408" w:hanging="360"/>
      </w:pPr>
      <w:rPr>
        <w:rFonts w:ascii="Wingdings" w:hAnsi="Wingdings"/>
      </w:rPr>
    </w:lvl>
  </w:abstractNum>
  <w:abstractNum w:abstractNumId="1" w15:restartNumberingAfterBreak="0">
    <w:nsid w:val="00000003"/>
    <w:multiLevelType w:val="multilevel"/>
    <w:tmpl w:val="00000003"/>
    <w:name w:val="WW8Num3"/>
    <w:lvl w:ilvl="0">
      <w:start w:val="1"/>
      <w:numFmt w:val="decimal"/>
      <w:pStyle w:val="Header1"/>
      <w:lvlText w:val="%1."/>
      <w:lvlJc w:val="left"/>
      <w:pPr>
        <w:tabs>
          <w:tab w:val="num" w:pos="360"/>
        </w:tabs>
        <w:ind w:left="360" w:hanging="360"/>
      </w:pPr>
      <w:rPr>
        <w:sz w:val="20"/>
        <w:szCs w:val="20"/>
      </w:rPr>
    </w:lvl>
    <w:lvl w:ilvl="1">
      <w:start w:val="1"/>
      <w:numFmt w:val="decimal"/>
      <w:lvlText w:val="%1.%2."/>
      <w:lvlJc w:val="left"/>
      <w:pPr>
        <w:tabs>
          <w:tab w:val="num" w:pos="605"/>
        </w:tabs>
        <w:ind w:left="605" w:hanging="605"/>
      </w:pPr>
      <w:rPr>
        <w:sz w:val="20"/>
        <w:szCs w:val="2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0000004"/>
    <w:multiLevelType w:val="singleLevel"/>
    <w:tmpl w:val="00000004"/>
    <w:name w:val="WW8Num4"/>
    <w:lvl w:ilvl="0">
      <w:start w:val="1"/>
      <w:numFmt w:val="decimal"/>
      <w:pStyle w:val="References"/>
      <w:lvlText w:val="[%1]"/>
      <w:lvlJc w:val="left"/>
      <w:pPr>
        <w:tabs>
          <w:tab w:val="num" w:pos="360"/>
        </w:tabs>
        <w:ind w:left="360" w:hanging="360"/>
      </w:pPr>
      <w:rPr>
        <w:sz w:val="20"/>
        <w:szCs w:val="20"/>
      </w:rPr>
    </w:lvl>
  </w:abstractNum>
  <w:abstractNum w:abstractNumId="3" w15:restartNumberingAfterBreak="0">
    <w:nsid w:val="02437B9A"/>
    <w:multiLevelType w:val="multilevel"/>
    <w:tmpl w:val="1E0893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0333D"/>
    <w:multiLevelType w:val="multilevel"/>
    <w:tmpl w:val="E59C4ADC"/>
    <w:lvl w:ilvl="0">
      <w:start w:val="1"/>
      <w:numFmt w:val="decimal"/>
      <w:lvlText w:val="%1."/>
      <w:lvlJc w:val="left"/>
      <w:pPr>
        <w:ind w:left="36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67B40B9"/>
    <w:multiLevelType w:val="hybridMultilevel"/>
    <w:tmpl w:val="532AC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416C6"/>
    <w:multiLevelType w:val="multilevel"/>
    <w:tmpl w:val="BDEEFEB0"/>
    <w:lvl w:ilvl="0">
      <w:start w:val="1"/>
      <w:numFmt w:val="bullet"/>
      <w:lvlText w:val="●"/>
      <w:lvlJc w:val="left"/>
      <w:pPr>
        <w:ind w:left="36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1BF6580"/>
    <w:multiLevelType w:val="multilevel"/>
    <w:tmpl w:val="3B0E1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17A94"/>
    <w:multiLevelType w:val="multilevel"/>
    <w:tmpl w:val="8F649C28"/>
    <w:lvl w:ilvl="0">
      <w:start w:val="1"/>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9" w15:restartNumberingAfterBreak="0">
    <w:nsid w:val="2A3C6B40"/>
    <w:multiLevelType w:val="multilevel"/>
    <w:tmpl w:val="87DE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A5F10"/>
    <w:multiLevelType w:val="multilevel"/>
    <w:tmpl w:val="874C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E65CF"/>
    <w:multiLevelType w:val="multilevel"/>
    <w:tmpl w:val="105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07D50"/>
    <w:multiLevelType w:val="multilevel"/>
    <w:tmpl w:val="827A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62EDA"/>
    <w:multiLevelType w:val="hybridMultilevel"/>
    <w:tmpl w:val="1E1EE3E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A01423"/>
    <w:multiLevelType w:val="multilevel"/>
    <w:tmpl w:val="4AB0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EC6667"/>
    <w:multiLevelType w:val="multilevel"/>
    <w:tmpl w:val="9830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2811D7"/>
    <w:multiLevelType w:val="multilevel"/>
    <w:tmpl w:val="4574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DD6C04"/>
    <w:multiLevelType w:val="multilevel"/>
    <w:tmpl w:val="239E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2845977">
    <w:abstractNumId w:val="4"/>
  </w:num>
  <w:num w:numId="2" w16cid:durableId="1936595040">
    <w:abstractNumId w:val="8"/>
  </w:num>
  <w:num w:numId="3" w16cid:durableId="920990016">
    <w:abstractNumId w:val="6"/>
  </w:num>
  <w:num w:numId="4" w16cid:durableId="2009870703">
    <w:abstractNumId w:val="1"/>
  </w:num>
  <w:num w:numId="5" w16cid:durableId="1056007450">
    <w:abstractNumId w:val="0"/>
  </w:num>
  <w:num w:numId="6" w16cid:durableId="1483892234">
    <w:abstractNumId w:val="2"/>
  </w:num>
  <w:num w:numId="7" w16cid:durableId="1987010898">
    <w:abstractNumId w:val="5"/>
  </w:num>
  <w:num w:numId="8" w16cid:durableId="1787112287">
    <w:abstractNumId w:val="2"/>
    <w:lvlOverride w:ilvl="0">
      <w:startOverride w:val="1"/>
    </w:lvlOverride>
  </w:num>
  <w:num w:numId="9" w16cid:durableId="799955443">
    <w:abstractNumId w:val="13"/>
  </w:num>
  <w:num w:numId="10" w16cid:durableId="235021028">
    <w:abstractNumId w:val="3"/>
  </w:num>
  <w:num w:numId="11" w16cid:durableId="840316905">
    <w:abstractNumId w:val="16"/>
  </w:num>
  <w:num w:numId="12" w16cid:durableId="501548586">
    <w:abstractNumId w:val="11"/>
  </w:num>
  <w:num w:numId="13" w16cid:durableId="281378584">
    <w:abstractNumId w:val="10"/>
  </w:num>
  <w:num w:numId="14" w16cid:durableId="116678306">
    <w:abstractNumId w:val="7"/>
  </w:num>
  <w:num w:numId="15" w16cid:durableId="545066172">
    <w:abstractNumId w:val="14"/>
  </w:num>
  <w:num w:numId="16" w16cid:durableId="457114052">
    <w:abstractNumId w:val="9"/>
  </w:num>
  <w:num w:numId="17" w16cid:durableId="1060400678">
    <w:abstractNumId w:val="15"/>
  </w:num>
  <w:num w:numId="18" w16cid:durableId="926380588">
    <w:abstractNumId w:val="17"/>
  </w:num>
  <w:num w:numId="19" w16cid:durableId="17868011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488"/>
    <w:rsid w:val="00010219"/>
    <w:rsid w:val="0001688A"/>
    <w:rsid w:val="00022617"/>
    <w:rsid w:val="00037F1C"/>
    <w:rsid w:val="00046DE0"/>
    <w:rsid w:val="000F2E87"/>
    <w:rsid w:val="000F7EFA"/>
    <w:rsid w:val="00135276"/>
    <w:rsid w:val="001607A6"/>
    <w:rsid w:val="001B0F63"/>
    <w:rsid w:val="00204245"/>
    <w:rsid w:val="00207FF3"/>
    <w:rsid w:val="00217D37"/>
    <w:rsid w:val="002A2996"/>
    <w:rsid w:val="00315E55"/>
    <w:rsid w:val="003224D3"/>
    <w:rsid w:val="00323D43"/>
    <w:rsid w:val="003536A8"/>
    <w:rsid w:val="00397109"/>
    <w:rsid w:val="0042239C"/>
    <w:rsid w:val="0045227E"/>
    <w:rsid w:val="004833B9"/>
    <w:rsid w:val="004C6534"/>
    <w:rsid w:val="004D73EC"/>
    <w:rsid w:val="004E2B26"/>
    <w:rsid w:val="0051161D"/>
    <w:rsid w:val="00513096"/>
    <w:rsid w:val="00532C9E"/>
    <w:rsid w:val="00570D27"/>
    <w:rsid w:val="00573A00"/>
    <w:rsid w:val="005D3488"/>
    <w:rsid w:val="00630830"/>
    <w:rsid w:val="007225B5"/>
    <w:rsid w:val="00733C54"/>
    <w:rsid w:val="00747399"/>
    <w:rsid w:val="00801570"/>
    <w:rsid w:val="00832FD1"/>
    <w:rsid w:val="00840BA3"/>
    <w:rsid w:val="00875BD9"/>
    <w:rsid w:val="008A75D5"/>
    <w:rsid w:val="008C3554"/>
    <w:rsid w:val="008E030D"/>
    <w:rsid w:val="00912F5A"/>
    <w:rsid w:val="009408B0"/>
    <w:rsid w:val="00980247"/>
    <w:rsid w:val="009B03E7"/>
    <w:rsid w:val="009D6F2B"/>
    <w:rsid w:val="00A267EA"/>
    <w:rsid w:val="00A270B5"/>
    <w:rsid w:val="00A53F48"/>
    <w:rsid w:val="00A7421D"/>
    <w:rsid w:val="00A7704D"/>
    <w:rsid w:val="00AD3AC4"/>
    <w:rsid w:val="00AD4E88"/>
    <w:rsid w:val="00AF6182"/>
    <w:rsid w:val="00B225B6"/>
    <w:rsid w:val="00B35437"/>
    <w:rsid w:val="00C10141"/>
    <w:rsid w:val="00C11553"/>
    <w:rsid w:val="00C359BA"/>
    <w:rsid w:val="00C94C56"/>
    <w:rsid w:val="00CE4222"/>
    <w:rsid w:val="00CF36E7"/>
    <w:rsid w:val="00D05E4D"/>
    <w:rsid w:val="00D4604B"/>
    <w:rsid w:val="00DB0325"/>
    <w:rsid w:val="00DD25E5"/>
    <w:rsid w:val="00DD2896"/>
    <w:rsid w:val="00E43A21"/>
    <w:rsid w:val="00E529DC"/>
    <w:rsid w:val="00E83A36"/>
    <w:rsid w:val="00E967B8"/>
    <w:rsid w:val="00EC3D71"/>
    <w:rsid w:val="00ED5AEB"/>
    <w:rsid w:val="00F0046C"/>
    <w:rsid w:val="00F03CC0"/>
    <w:rsid w:val="00FD2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3377D41"/>
  <w15:docId w15:val="{988E1CC5-1561-4D77-976E-EBEE3E51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D71"/>
    <w:rPr>
      <w:rFonts w:ascii="Times New Roman" w:eastAsia="Times New Roman" w:hAnsi="Times New Roman"/>
      <w:color w:val="000000"/>
      <w:sz w:val="24"/>
      <w:szCs w:val="24"/>
    </w:rPr>
  </w:style>
  <w:style w:type="paragraph" w:styleId="Heading2">
    <w:name w:val="heading 2"/>
    <w:basedOn w:val="Normal1"/>
    <w:next w:val="Normal1"/>
    <w:link w:val="Heading2Char"/>
    <w:rsid w:val="00EC3D71"/>
    <w:pPr>
      <w:keepNext/>
      <w:keepLines/>
      <w:spacing w:before="180"/>
      <w:outlineLvl w:val="1"/>
    </w:pPr>
    <w:rPr>
      <w:b/>
    </w:rPr>
  </w:style>
  <w:style w:type="paragraph" w:styleId="Heading3">
    <w:name w:val="heading 3"/>
    <w:basedOn w:val="Normal1"/>
    <w:next w:val="Normal1"/>
    <w:link w:val="Heading3Char"/>
    <w:rsid w:val="00EC3D71"/>
    <w:pPr>
      <w:keepNext/>
      <w:keepLines/>
      <w:spacing w:before="120"/>
      <w:outlineLvl w:val="2"/>
    </w:pPr>
    <w:rPr>
      <w:b/>
      <w:i/>
    </w:rPr>
  </w:style>
  <w:style w:type="paragraph" w:styleId="Heading4">
    <w:name w:val="heading 4"/>
    <w:basedOn w:val="Normal"/>
    <w:next w:val="Normal"/>
    <w:link w:val="Heading4Char"/>
    <w:uiPriority w:val="9"/>
    <w:unhideWhenUsed/>
    <w:qFormat/>
    <w:rsid w:val="00AD4E88"/>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D4E8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C3D71"/>
    <w:rPr>
      <w:rFonts w:ascii="Times New Roman" w:eastAsia="Times New Roman" w:hAnsi="Times New Roman" w:cs="Times New Roman"/>
      <w:b/>
      <w:color w:val="000000"/>
      <w:sz w:val="24"/>
      <w:szCs w:val="24"/>
      <w:lang w:val="ro-RO" w:eastAsia="ro-RO"/>
    </w:rPr>
  </w:style>
  <w:style w:type="character" w:customStyle="1" w:styleId="Heading3Char">
    <w:name w:val="Heading 3 Char"/>
    <w:link w:val="Heading3"/>
    <w:rsid w:val="00EC3D71"/>
    <w:rPr>
      <w:rFonts w:ascii="Times New Roman" w:eastAsia="Times New Roman" w:hAnsi="Times New Roman" w:cs="Times New Roman"/>
      <w:b/>
      <w:i/>
      <w:color w:val="000000"/>
      <w:sz w:val="24"/>
      <w:szCs w:val="24"/>
      <w:lang w:val="ro-RO" w:eastAsia="ro-RO"/>
    </w:rPr>
  </w:style>
  <w:style w:type="paragraph" w:customStyle="1" w:styleId="Normal1">
    <w:name w:val="Normal1"/>
    <w:rsid w:val="00EC3D71"/>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unhideWhenUsed/>
    <w:rsid w:val="00EC3D71"/>
    <w:rPr>
      <w:rFonts w:ascii="Tahoma" w:hAnsi="Tahoma" w:cs="Tahoma"/>
      <w:sz w:val="16"/>
      <w:szCs w:val="16"/>
    </w:rPr>
  </w:style>
  <w:style w:type="character" w:customStyle="1" w:styleId="BalloonTextChar">
    <w:name w:val="Balloon Text Char"/>
    <w:link w:val="BalloonText"/>
    <w:uiPriority w:val="99"/>
    <w:semiHidden/>
    <w:rsid w:val="00EC3D71"/>
    <w:rPr>
      <w:rFonts w:ascii="Tahoma" w:eastAsia="Times New Roman" w:hAnsi="Tahoma" w:cs="Tahoma"/>
      <w:color w:val="000000"/>
      <w:sz w:val="16"/>
      <w:szCs w:val="16"/>
      <w:lang w:val="ro-RO" w:eastAsia="ro-RO"/>
    </w:rPr>
  </w:style>
  <w:style w:type="paragraph" w:styleId="Header">
    <w:name w:val="header"/>
    <w:basedOn w:val="Normal"/>
    <w:link w:val="HeaderChar"/>
    <w:uiPriority w:val="99"/>
    <w:unhideWhenUsed/>
    <w:rsid w:val="00EC3D71"/>
    <w:pPr>
      <w:tabs>
        <w:tab w:val="center" w:pos="4680"/>
        <w:tab w:val="right" w:pos="9360"/>
      </w:tabs>
    </w:pPr>
  </w:style>
  <w:style w:type="character" w:customStyle="1" w:styleId="HeaderChar">
    <w:name w:val="Header Char"/>
    <w:link w:val="Header"/>
    <w:uiPriority w:val="99"/>
    <w:rsid w:val="00EC3D71"/>
    <w:rPr>
      <w:rFonts w:ascii="Times New Roman" w:eastAsia="Times New Roman" w:hAnsi="Times New Roman" w:cs="Times New Roman"/>
      <w:color w:val="000000"/>
      <w:sz w:val="24"/>
      <w:szCs w:val="24"/>
      <w:lang w:val="ro-RO" w:eastAsia="ro-RO"/>
    </w:rPr>
  </w:style>
  <w:style w:type="paragraph" w:styleId="Footer">
    <w:name w:val="footer"/>
    <w:basedOn w:val="Normal"/>
    <w:link w:val="FooterChar"/>
    <w:uiPriority w:val="99"/>
    <w:unhideWhenUsed/>
    <w:rsid w:val="00EC3D71"/>
    <w:pPr>
      <w:tabs>
        <w:tab w:val="center" w:pos="4680"/>
        <w:tab w:val="right" w:pos="9360"/>
      </w:tabs>
    </w:pPr>
  </w:style>
  <w:style w:type="character" w:customStyle="1" w:styleId="FooterChar">
    <w:name w:val="Footer Char"/>
    <w:link w:val="Footer"/>
    <w:uiPriority w:val="99"/>
    <w:rsid w:val="00EC3D71"/>
    <w:rPr>
      <w:rFonts w:ascii="Times New Roman" w:eastAsia="Times New Roman" w:hAnsi="Times New Roman" w:cs="Times New Roman"/>
      <w:color w:val="000000"/>
      <w:sz w:val="24"/>
      <w:szCs w:val="24"/>
      <w:lang w:val="ro-RO" w:eastAsia="ro-RO"/>
    </w:rPr>
  </w:style>
  <w:style w:type="paragraph" w:customStyle="1" w:styleId="Header1">
    <w:name w:val="Header 1"/>
    <w:basedOn w:val="Normal"/>
    <w:rsid w:val="00EC3D71"/>
    <w:pPr>
      <w:numPr>
        <w:numId w:val="4"/>
      </w:numPr>
      <w:suppressAutoHyphens/>
      <w:spacing w:before="240" w:after="120" w:line="240" w:lineRule="exact"/>
      <w:ind w:left="357" w:hanging="357"/>
    </w:pPr>
    <w:rPr>
      <w:rFonts w:eastAsia="SimSun"/>
      <w:b/>
      <w:bCs/>
      <w:color w:val="auto"/>
      <w:sz w:val="28"/>
      <w:szCs w:val="28"/>
      <w:lang w:val="en-US" w:eastAsia="ar-SA"/>
    </w:rPr>
  </w:style>
  <w:style w:type="paragraph" w:customStyle="1" w:styleId="Header2">
    <w:name w:val="Header 2"/>
    <w:basedOn w:val="Header1"/>
    <w:rsid w:val="00EC3D71"/>
    <w:pPr>
      <w:spacing w:after="0"/>
      <w:ind w:left="607" w:hanging="607"/>
    </w:pPr>
    <w:rPr>
      <w:sz w:val="24"/>
    </w:rPr>
  </w:style>
  <w:style w:type="character" w:styleId="Hyperlink">
    <w:name w:val="Hyperlink"/>
    <w:uiPriority w:val="99"/>
    <w:unhideWhenUsed/>
    <w:rsid w:val="00B225B6"/>
    <w:rPr>
      <w:rFonts w:cs="Times New Roman"/>
      <w:color w:val="0000FF"/>
      <w:u w:val="single"/>
    </w:rPr>
  </w:style>
  <w:style w:type="paragraph" w:styleId="BodyText">
    <w:name w:val="Body Text"/>
    <w:basedOn w:val="Normal"/>
    <w:link w:val="BodyTextChar"/>
    <w:rsid w:val="00B225B6"/>
    <w:pPr>
      <w:suppressAutoHyphens/>
      <w:spacing w:after="60" w:line="280" w:lineRule="exact"/>
      <w:ind w:firstLine="357"/>
      <w:jc w:val="both"/>
    </w:pPr>
    <w:rPr>
      <w:rFonts w:eastAsia="SimSun"/>
      <w:color w:val="auto"/>
      <w:sz w:val="22"/>
      <w:szCs w:val="20"/>
      <w:lang w:val="en-GB" w:eastAsia="ar-SA"/>
    </w:rPr>
  </w:style>
  <w:style w:type="character" w:customStyle="1" w:styleId="BodyTextChar">
    <w:name w:val="Body Text Char"/>
    <w:link w:val="BodyText"/>
    <w:rsid w:val="00B225B6"/>
    <w:rPr>
      <w:rFonts w:ascii="Times New Roman" w:eastAsia="SimSun" w:hAnsi="Times New Roman" w:cs="Times New Roman"/>
      <w:szCs w:val="20"/>
      <w:lang w:val="en-GB" w:eastAsia="ar-SA"/>
    </w:rPr>
  </w:style>
  <w:style w:type="paragraph" w:customStyle="1" w:styleId="Figure">
    <w:name w:val="Figure"/>
    <w:basedOn w:val="Normal"/>
    <w:rsid w:val="004D73EC"/>
    <w:pPr>
      <w:widowControl w:val="0"/>
      <w:suppressAutoHyphens/>
      <w:spacing w:before="120" w:after="240" w:line="280" w:lineRule="exact"/>
      <w:jc w:val="center"/>
    </w:pPr>
    <w:rPr>
      <w:rFonts w:eastAsia="MS Mincho"/>
      <w:color w:val="auto"/>
      <w:sz w:val="20"/>
      <w:szCs w:val="18"/>
      <w:lang w:val="en-GB" w:eastAsia="ar-SA"/>
    </w:rPr>
  </w:style>
  <w:style w:type="paragraph" w:customStyle="1" w:styleId="bullet">
    <w:name w:val="bullet"/>
    <w:basedOn w:val="Normal"/>
    <w:rsid w:val="004D73EC"/>
    <w:pPr>
      <w:numPr>
        <w:numId w:val="5"/>
      </w:numPr>
      <w:suppressAutoHyphens/>
      <w:spacing w:after="5" w:line="280" w:lineRule="exact"/>
      <w:ind w:left="646" w:hanging="220"/>
      <w:jc w:val="both"/>
    </w:pPr>
    <w:rPr>
      <w:rFonts w:eastAsia="SimSun"/>
      <w:color w:val="auto"/>
      <w:sz w:val="22"/>
      <w:szCs w:val="20"/>
      <w:lang w:val="en-US" w:eastAsia="ar-SA"/>
    </w:rPr>
  </w:style>
  <w:style w:type="paragraph" w:customStyle="1" w:styleId="References">
    <w:name w:val="References"/>
    <w:basedOn w:val="Normal"/>
    <w:rsid w:val="00630830"/>
    <w:pPr>
      <w:numPr>
        <w:numId w:val="6"/>
      </w:numPr>
      <w:tabs>
        <w:tab w:val="left" w:pos="426"/>
      </w:tabs>
      <w:suppressAutoHyphens/>
      <w:spacing w:after="60" w:line="280" w:lineRule="exact"/>
      <w:ind w:left="425" w:hanging="425"/>
    </w:pPr>
    <w:rPr>
      <w:rFonts w:eastAsia="SimSun"/>
      <w:color w:val="auto"/>
      <w:sz w:val="20"/>
      <w:szCs w:val="20"/>
      <w:lang w:val="en-US" w:eastAsia="ar-SA"/>
    </w:rPr>
  </w:style>
  <w:style w:type="character" w:customStyle="1" w:styleId="addmd1">
    <w:name w:val="addmd1"/>
    <w:rsid w:val="00397109"/>
    <w:rPr>
      <w:rFonts w:ascii="Arial" w:hAnsi="Arial" w:cs="Arial" w:hint="default"/>
      <w:sz w:val="20"/>
      <w:szCs w:val="20"/>
    </w:rPr>
  </w:style>
  <w:style w:type="character" w:customStyle="1" w:styleId="Heading4Char">
    <w:name w:val="Heading 4 Char"/>
    <w:link w:val="Heading4"/>
    <w:uiPriority w:val="9"/>
    <w:rsid w:val="00AD4E88"/>
    <w:rPr>
      <w:rFonts w:ascii="Calibri" w:eastAsia="Times New Roman" w:hAnsi="Calibri" w:cs="Times New Roman"/>
      <w:b/>
      <w:bCs/>
      <w:color w:val="000000"/>
      <w:sz w:val="28"/>
      <w:szCs w:val="28"/>
      <w:lang w:val="ro-RO" w:eastAsia="ro-RO"/>
    </w:rPr>
  </w:style>
  <w:style w:type="character" w:customStyle="1" w:styleId="Heading5Char">
    <w:name w:val="Heading 5 Char"/>
    <w:link w:val="Heading5"/>
    <w:uiPriority w:val="9"/>
    <w:semiHidden/>
    <w:rsid w:val="00AD4E88"/>
    <w:rPr>
      <w:rFonts w:ascii="Calibri" w:eastAsia="Times New Roman" w:hAnsi="Calibri" w:cs="Times New Roman"/>
      <w:b/>
      <w:bCs/>
      <w:i/>
      <w:iCs/>
      <w:color w:val="000000"/>
      <w:sz w:val="26"/>
      <w:szCs w:val="26"/>
      <w:lang w:val="ro-RO" w:eastAsia="ro-RO"/>
    </w:rPr>
  </w:style>
  <w:style w:type="paragraph" w:styleId="NormalWeb">
    <w:name w:val="Normal (Web)"/>
    <w:basedOn w:val="Normal"/>
    <w:uiPriority w:val="99"/>
    <w:unhideWhenUsed/>
    <w:rsid w:val="00AD4E88"/>
    <w:pPr>
      <w:spacing w:before="100" w:beforeAutospacing="1" w:after="100" w:afterAutospacing="1"/>
    </w:pPr>
    <w:rPr>
      <w:color w:val="auto"/>
      <w:lang w:val="en-US" w:eastAsia="en-US"/>
    </w:rPr>
  </w:style>
  <w:style w:type="paragraph" w:customStyle="1" w:styleId="h5">
    <w:name w:val="h5"/>
    <w:basedOn w:val="Normal"/>
    <w:rsid w:val="00AD4E88"/>
    <w:pPr>
      <w:spacing w:before="100" w:beforeAutospacing="1" w:after="100" w:afterAutospacing="1"/>
    </w:pPr>
    <w:rPr>
      <w:color w:val="auto"/>
      <w:lang w:val="en-US" w:eastAsia="en-US"/>
    </w:rPr>
  </w:style>
  <w:style w:type="character" w:styleId="Emphasis">
    <w:name w:val="Emphasis"/>
    <w:basedOn w:val="DefaultParagraphFont"/>
    <w:qFormat/>
    <w:rsid w:val="00135276"/>
    <w:rPr>
      <w:i/>
      <w:iCs/>
    </w:rPr>
  </w:style>
  <w:style w:type="character" w:styleId="UnresolvedMention">
    <w:name w:val="Unresolved Mention"/>
    <w:basedOn w:val="DefaultParagraphFont"/>
    <w:uiPriority w:val="99"/>
    <w:semiHidden/>
    <w:unhideWhenUsed/>
    <w:rsid w:val="004E2B26"/>
    <w:rPr>
      <w:color w:val="605E5C"/>
      <w:shd w:val="clear" w:color="auto" w:fill="E1DFDD"/>
    </w:rPr>
  </w:style>
  <w:style w:type="paragraph" w:styleId="FootnoteText">
    <w:name w:val="footnote text"/>
    <w:basedOn w:val="Normal"/>
    <w:link w:val="FootnoteTextChar"/>
    <w:uiPriority w:val="99"/>
    <w:semiHidden/>
    <w:unhideWhenUsed/>
    <w:rsid w:val="00F0046C"/>
    <w:rPr>
      <w:sz w:val="20"/>
      <w:szCs w:val="20"/>
    </w:rPr>
  </w:style>
  <w:style w:type="character" w:customStyle="1" w:styleId="FootnoteTextChar">
    <w:name w:val="Footnote Text Char"/>
    <w:basedOn w:val="DefaultParagraphFont"/>
    <w:link w:val="FootnoteText"/>
    <w:uiPriority w:val="99"/>
    <w:semiHidden/>
    <w:rsid w:val="00F0046C"/>
    <w:rPr>
      <w:rFonts w:ascii="Times New Roman" w:eastAsia="Times New Roman" w:hAnsi="Times New Roman"/>
      <w:color w:val="000000"/>
    </w:rPr>
  </w:style>
  <w:style w:type="character" w:styleId="FootnoteReference">
    <w:name w:val="footnote reference"/>
    <w:basedOn w:val="DefaultParagraphFont"/>
    <w:uiPriority w:val="99"/>
    <w:semiHidden/>
    <w:unhideWhenUsed/>
    <w:rsid w:val="00F0046C"/>
    <w:rPr>
      <w:vertAlign w:val="superscript"/>
    </w:rPr>
  </w:style>
  <w:style w:type="character" w:styleId="Strong">
    <w:name w:val="Strong"/>
    <w:basedOn w:val="DefaultParagraphFont"/>
    <w:uiPriority w:val="22"/>
    <w:qFormat/>
    <w:rsid w:val="00F004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977394">
      <w:bodyDiv w:val="1"/>
      <w:marLeft w:val="0"/>
      <w:marRight w:val="0"/>
      <w:marTop w:val="0"/>
      <w:marBottom w:val="0"/>
      <w:divBdr>
        <w:top w:val="none" w:sz="0" w:space="0" w:color="auto"/>
        <w:left w:val="none" w:sz="0" w:space="0" w:color="auto"/>
        <w:bottom w:val="none" w:sz="0" w:space="0" w:color="auto"/>
        <w:right w:val="none" w:sz="0" w:space="0" w:color="auto"/>
      </w:divBdr>
    </w:div>
    <w:div w:id="546451383">
      <w:bodyDiv w:val="1"/>
      <w:marLeft w:val="0"/>
      <w:marRight w:val="0"/>
      <w:marTop w:val="0"/>
      <w:marBottom w:val="0"/>
      <w:divBdr>
        <w:top w:val="none" w:sz="0" w:space="0" w:color="auto"/>
        <w:left w:val="none" w:sz="0" w:space="0" w:color="auto"/>
        <w:bottom w:val="none" w:sz="0" w:space="0" w:color="auto"/>
        <w:right w:val="none" w:sz="0" w:space="0" w:color="auto"/>
      </w:divBdr>
      <w:divsChild>
        <w:div w:id="9256257">
          <w:marLeft w:val="0"/>
          <w:marRight w:val="0"/>
          <w:marTop w:val="0"/>
          <w:marBottom w:val="0"/>
          <w:divBdr>
            <w:top w:val="none" w:sz="0" w:space="0" w:color="auto"/>
            <w:left w:val="none" w:sz="0" w:space="0" w:color="auto"/>
            <w:bottom w:val="none" w:sz="0" w:space="0" w:color="auto"/>
            <w:right w:val="none" w:sz="0" w:space="0" w:color="auto"/>
          </w:divBdr>
          <w:divsChild>
            <w:div w:id="1150054401">
              <w:marLeft w:val="0"/>
              <w:marRight w:val="0"/>
              <w:marTop w:val="0"/>
              <w:marBottom w:val="0"/>
              <w:divBdr>
                <w:top w:val="none" w:sz="0" w:space="0" w:color="auto"/>
                <w:left w:val="none" w:sz="0" w:space="0" w:color="auto"/>
                <w:bottom w:val="none" w:sz="0" w:space="0" w:color="auto"/>
                <w:right w:val="none" w:sz="0" w:space="0" w:color="auto"/>
              </w:divBdr>
            </w:div>
            <w:div w:id="1387754709">
              <w:marLeft w:val="0"/>
              <w:marRight w:val="0"/>
              <w:marTop w:val="0"/>
              <w:marBottom w:val="0"/>
              <w:divBdr>
                <w:top w:val="none" w:sz="0" w:space="0" w:color="auto"/>
                <w:left w:val="none" w:sz="0" w:space="0" w:color="auto"/>
                <w:bottom w:val="none" w:sz="0" w:space="0" w:color="auto"/>
                <w:right w:val="none" w:sz="0" w:space="0" w:color="auto"/>
              </w:divBdr>
            </w:div>
          </w:divsChild>
        </w:div>
        <w:div w:id="18624500">
          <w:marLeft w:val="0"/>
          <w:marRight w:val="0"/>
          <w:marTop w:val="0"/>
          <w:marBottom w:val="0"/>
          <w:divBdr>
            <w:top w:val="none" w:sz="0" w:space="0" w:color="auto"/>
            <w:left w:val="none" w:sz="0" w:space="0" w:color="auto"/>
            <w:bottom w:val="none" w:sz="0" w:space="0" w:color="auto"/>
            <w:right w:val="none" w:sz="0" w:space="0" w:color="auto"/>
          </w:divBdr>
          <w:divsChild>
            <w:div w:id="1250772129">
              <w:marLeft w:val="0"/>
              <w:marRight w:val="0"/>
              <w:marTop w:val="0"/>
              <w:marBottom w:val="0"/>
              <w:divBdr>
                <w:top w:val="none" w:sz="0" w:space="0" w:color="auto"/>
                <w:left w:val="none" w:sz="0" w:space="0" w:color="auto"/>
                <w:bottom w:val="none" w:sz="0" w:space="0" w:color="auto"/>
                <w:right w:val="none" w:sz="0" w:space="0" w:color="auto"/>
              </w:divBdr>
            </w:div>
          </w:divsChild>
        </w:div>
        <w:div w:id="50662574">
          <w:marLeft w:val="0"/>
          <w:marRight w:val="0"/>
          <w:marTop w:val="0"/>
          <w:marBottom w:val="0"/>
          <w:divBdr>
            <w:top w:val="none" w:sz="0" w:space="0" w:color="auto"/>
            <w:left w:val="none" w:sz="0" w:space="0" w:color="auto"/>
            <w:bottom w:val="none" w:sz="0" w:space="0" w:color="auto"/>
            <w:right w:val="none" w:sz="0" w:space="0" w:color="auto"/>
          </w:divBdr>
          <w:divsChild>
            <w:div w:id="353112812">
              <w:marLeft w:val="0"/>
              <w:marRight w:val="0"/>
              <w:marTop w:val="0"/>
              <w:marBottom w:val="0"/>
              <w:divBdr>
                <w:top w:val="none" w:sz="0" w:space="0" w:color="auto"/>
                <w:left w:val="none" w:sz="0" w:space="0" w:color="auto"/>
                <w:bottom w:val="none" w:sz="0" w:space="0" w:color="auto"/>
                <w:right w:val="none" w:sz="0" w:space="0" w:color="auto"/>
              </w:divBdr>
            </w:div>
            <w:div w:id="1488787612">
              <w:marLeft w:val="0"/>
              <w:marRight w:val="0"/>
              <w:marTop w:val="0"/>
              <w:marBottom w:val="0"/>
              <w:divBdr>
                <w:top w:val="none" w:sz="0" w:space="0" w:color="auto"/>
                <w:left w:val="none" w:sz="0" w:space="0" w:color="auto"/>
                <w:bottom w:val="none" w:sz="0" w:space="0" w:color="auto"/>
                <w:right w:val="none" w:sz="0" w:space="0" w:color="auto"/>
              </w:divBdr>
            </w:div>
          </w:divsChild>
        </w:div>
        <w:div w:id="133522283">
          <w:marLeft w:val="0"/>
          <w:marRight w:val="0"/>
          <w:marTop w:val="0"/>
          <w:marBottom w:val="0"/>
          <w:divBdr>
            <w:top w:val="none" w:sz="0" w:space="0" w:color="auto"/>
            <w:left w:val="none" w:sz="0" w:space="0" w:color="auto"/>
            <w:bottom w:val="none" w:sz="0" w:space="0" w:color="auto"/>
            <w:right w:val="none" w:sz="0" w:space="0" w:color="auto"/>
          </w:divBdr>
          <w:divsChild>
            <w:div w:id="792140208">
              <w:marLeft w:val="0"/>
              <w:marRight w:val="0"/>
              <w:marTop w:val="0"/>
              <w:marBottom w:val="0"/>
              <w:divBdr>
                <w:top w:val="none" w:sz="0" w:space="0" w:color="auto"/>
                <w:left w:val="none" w:sz="0" w:space="0" w:color="auto"/>
                <w:bottom w:val="none" w:sz="0" w:space="0" w:color="auto"/>
                <w:right w:val="none" w:sz="0" w:space="0" w:color="auto"/>
              </w:divBdr>
            </w:div>
            <w:div w:id="1827629221">
              <w:marLeft w:val="0"/>
              <w:marRight w:val="0"/>
              <w:marTop w:val="0"/>
              <w:marBottom w:val="0"/>
              <w:divBdr>
                <w:top w:val="none" w:sz="0" w:space="0" w:color="auto"/>
                <w:left w:val="none" w:sz="0" w:space="0" w:color="auto"/>
                <w:bottom w:val="none" w:sz="0" w:space="0" w:color="auto"/>
                <w:right w:val="none" w:sz="0" w:space="0" w:color="auto"/>
              </w:divBdr>
            </w:div>
          </w:divsChild>
        </w:div>
        <w:div w:id="177045351">
          <w:marLeft w:val="0"/>
          <w:marRight w:val="0"/>
          <w:marTop w:val="0"/>
          <w:marBottom w:val="0"/>
          <w:divBdr>
            <w:top w:val="none" w:sz="0" w:space="0" w:color="auto"/>
            <w:left w:val="none" w:sz="0" w:space="0" w:color="auto"/>
            <w:bottom w:val="none" w:sz="0" w:space="0" w:color="auto"/>
            <w:right w:val="none" w:sz="0" w:space="0" w:color="auto"/>
          </w:divBdr>
          <w:divsChild>
            <w:div w:id="223178890">
              <w:marLeft w:val="0"/>
              <w:marRight w:val="0"/>
              <w:marTop w:val="0"/>
              <w:marBottom w:val="0"/>
              <w:divBdr>
                <w:top w:val="none" w:sz="0" w:space="0" w:color="auto"/>
                <w:left w:val="none" w:sz="0" w:space="0" w:color="auto"/>
                <w:bottom w:val="none" w:sz="0" w:space="0" w:color="auto"/>
                <w:right w:val="none" w:sz="0" w:space="0" w:color="auto"/>
              </w:divBdr>
            </w:div>
            <w:div w:id="1487555236">
              <w:marLeft w:val="0"/>
              <w:marRight w:val="0"/>
              <w:marTop w:val="0"/>
              <w:marBottom w:val="0"/>
              <w:divBdr>
                <w:top w:val="none" w:sz="0" w:space="0" w:color="auto"/>
                <w:left w:val="none" w:sz="0" w:space="0" w:color="auto"/>
                <w:bottom w:val="none" w:sz="0" w:space="0" w:color="auto"/>
                <w:right w:val="none" w:sz="0" w:space="0" w:color="auto"/>
              </w:divBdr>
            </w:div>
          </w:divsChild>
        </w:div>
        <w:div w:id="187069280">
          <w:marLeft w:val="0"/>
          <w:marRight w:val="0"/>
          <w:marTop w:val="0"/>
          <w:marBottom w:val="0"/>
          <w:divBdr>
            <w:top w:val="none" w:sz="0" w:space="0" w:color="auto"/>
            <w:left w:val="none" w:sz="0" w:space="0" w:color="auto"/>
            <w:bottom w:val="none" w:sz="0" w:space="0" w:color="auto"/>
            <w:right w:val="none" w:sz="0" w:space="0" w:color="auto"/>
          </w:divBdr>
          <w:divsChild>
            <w:div w:id="486166687">
              <w:marLeft w:val="0"/>
              <w:marRight w:val="0"/>
              <w:marTop w:val="0"/>
              <w:marBottom w:val="0"/>
              <w:divBdr>
                <w:top w:val="none" w:sz="0" w:space="0" w:color="auto"/>
                <w:left w:val="none" w:sz="0" w:space="0" w:color="auto"/>
                <w:bottom w:val="none" w:sz="0" w:space="0" w:color="auto"/>
                <w:right w:val="none" w:sz="0" w:space="0" w:color="auto"/>
              </w:divBdr>
            </w:div>
          </w:divsChild>
        </w:div>
        <w:div w:id="229461074">
          <w:marLeft w:val="0"/>
          <w:marRight w:val="0"/>
          <w:marTop w:val="0"/>
          <w:marBottom w:val="0"/>
          <w:divBdr>
            <w:top w:val="none" w:sz="0" w:space="0" w:color="auto"/>
            <w:left w:val="none" w:sz="0" w:space="0" w:color="auto"/>
            <w:bottom w:val="none" w:sz="0" w:space="0" w:color="auto"/>
            <w:right w:val="none" w:sz="0" w:space="0" w:color="auto"/>
          </w:divBdr>
          <w:divsChild>
            <w:div w:id="1300762529">
              <w:marLeft w:val="0"/>
              <w:marRight w:val="0"/>
              <w:marTop w:val="0"/>
              <w:marBottom w:val="0"/>
              <w:divBdr>
                <w:top w:val="none" w:sz="0" w:space="0" w:color="auto"/>
                <w:left w:val="none" w:sz="0" w:space="0" w:color="auto"/>
                <w:bottom w:val="none" w:sz="0" w:space="0" w:color="auto"/>
                <w:right w:val="none" w:sz="0" w:space="0" w:color="auto"/>
              </w:divBdr>
            </w:div>
          </w:divsChild>
        </w:div>
        <w:div w:id="263272501">
          <w:marLeft w:val="0"/>
          <w:marRight w:val="0"/>
          <w:marTop w:val="0"/>
          <w:marBottom w:val="0"/>
          <w:divBdr>
            <w:top w:val="none" w:sz="0" w:space="0" w:color="auto"/>
            <w:left w:val="none" w:sz="0" w:space="0" w:color="auto"/>
            <w:bottom w:val="none" w:sz="0" w:space="0" w:color="auto"/>
            <w:right w:val="none" w:sz="0" w:space="0" w:color="auto"/>
          </w:divBdr>
          <w:divsChild>
            <w:div w:id="78912127">
              <w:marLeft w:val="0"/>
              <w:marRight w:val="0"/>
              <w:marTop w:val="0"/>
              <w:marBottom w:val="0"/>
              <w:divBdr>
                <w:top w:val="none" w:sz="0" w:space="0" w:color="auto"/>
                <w:left w:val="none" w:sz="0" w:space="0" w:color="auto"/>
                <w:bottom w:val="none" w:sz="0" w:space="0" w:color="auto"/>
                <w:right w:val="none" w:sz="0" w:space="0" w:color="auto"/>
              </w:divBdr>
            </w:div>
            <w:div w:id="825780752">
              <w:marLeft w:val="0"/>
              <w:marRight w:val="0"/>
              <w:marTop w:val="0"/>
              <w:marBottom w:val="0"/>
              <w:divBdr>
                <w:top w:val="none" w:sz="0" w:space="0" w:color="auto"/>
                <w:left w:val="none" w:sz="0" w:space="0" w:color="auto"/>
                <w:bottom w:val="none" w:sz="0" w:space="0" w:color="auto"/>
                <w:right w:val="none" w:sz="0" w:space="0" w:color="auto"/>
              </w:divBdr>
            </w:div>
            <w:div w:id="1188833619">
              <w:marLeft w:val="0"/>
              <w:marRight w:val="0"/>
              <w:marTop w:val="0"/>
              <w:marBottom w:val="0"/>
              <w:divBdr>
                <w:top w:val="none" w:sz="0" w:space="0" w:color="auto"/>
                <w:left w:val="none" w:sz="0" w:space="0" w:color="auto"/>
                <w:bottom w:val="none" w:sz="0" w:space="0" w:color="auto"/>
                <w:right w:val="none" w:sz="0" w:space="0" w:color="auto"/>
              </w:divBdr>
            </w:div>
            <w:div w:id="1879582650">
              <w:marLeft w:val="0"/>
              <w:marRight w:val="0"/>
              <w:marTop w:val="0"/>
              <w:marBottom w:val="0"/>
              <w:divBdr>
                <w:top w:val="none" w:sz="0" w:space="0" w:color="auto"/>
                <w:left w:val="none" w:sz="0" w:space="0" w:color="auto"/>
                <w:bottom w:val="none" w:sz="0" w:space="0" w:color="auto"/>
                <w:right w:val="none" w:sz="0" w:space="0" w:color="auto"/>
              </w:divBdr>
            </w:div>
          </w:divsChild>
        </w:div>
        <w:div w:id="309677853">
          <w:marLeft w:val="0"/>
          <w:marRight w:val="0"/>
          <w:marTop w:val="0"/>
          <w:marBottom w:val="0"/>
          <w:divBdr>
            <w:top w:val="none" w:sz="0" w:space="0" w:color="auto"/>
            <w:left w:val="none" w:sz="0" w:space="0" w:color="auto"/>
            <w:bottom w:val="none" w:sz="0" w:space="0" w:color="auto"/>
            <w:right w:val="none" w:sz="0" w:space="0" w:color="auto"/>
          </w:divBdr>
          <w:divsChild>
            <w:div w:id="193083676">
              <w:marLeft w:val="0"/>
              <w:marRight w:val="0"/>
              <w:marTop w:val="0"/>
              <w:marBottom w:val="0"/>
              <w:divBdr>
                <w:top w:val="none" w:sz="0" w:space="0" w:color="auto"/>
                <w:left w:val="none" w:sz="0" w:space="0" w:color="auto"/>
                <w:bottom w:val="none" w:sz="0" w:space="0" w:color="auto"/>
                <w:right w:val="none" w:sz="0" w:space="0" w:color="auto"/>
              </w:divBdr>
            </w:div>
            <w:div w:id="1939366272">
              <w:marLeft w:val="0"/>
              <w:marRight w:val="0"/>
              <w:marTop w:val="0"/>
              <w:marBottom w:val="0"/>
              <w:divBdr>
                <w:top w:val="none" w:sz="0" w:space="0" w:color="auto"/>
                <w:left w:val="none" w:sz="0" w:space="0" w:color="auto"/>
                <w:bottom w:val="none" w:sz="0" w:space="0" w:color="auto"/>
                <w:right w:val="none" w:sz="0" w:space="0" w:color="auto"/>
              </w:divBdr>
            </w:div>
          </w:divsChild>
        </w:div>
        <w:div w:id="346296770">
          <w:marLeft w:val="0"/>
          <w:marRight w:val="0"/>
          <w:marTop w:val="0"/>
          <w:marBottom w:val="0"/>
          <w:divBdr>
            <w:top w:val="none" w:sz="0" w:space="0" w:color="auto"/>
            <w:left w:val="none" w:sz="0" w:space="0" w:color="auto"/>
            <w:bottom w:val="none" w:sz="0" w:space="0" w:color="auto"/>
            <w:right w:val="none" w:sz="0" w:space="0" w:color="auto"/>
          </w:divBdr>
          <w:divsChild>
            <w:div w:id="510948563">
              <w:marLeft w:val="0"/>
              <w:marRight w:val="0"/>
              <w:marTop w:val="0"/>
              <w:marBottom w:val="0"/>
              <w:divBdr>
                <w:top w:val="none" w:sz="0" w:space="0" w:color="auto"/>
                <w:left w:val="none" w:sz="0" w:space="0" w:color="auto"/>
                <w:bottom w:val="none" w:sz="0" w:space="0" w:color="auto"/>
                <w:right w:val="none" w:sz="0" w:space="0" w:color="auto"/>
              </w:divBdr>
            </w:div>
            <w:div w:id="1943225052">
              <w:marLeft w:val="0"/>
              <w:marRight w:val="0"/>
              <w:marTop w:val="0"/>
              <w:marBottom w:val="0"/>
              <w:divBdr>
                <w:top w:val="none" w:sz="0" w:space="0" w:color="auto"/>
                <w:left w:val="none" w:sz="0" w:space="0" w:color="auto"/>
                <w:bottom w:val="none" w:sz="0" w:space="0" w:color="auto"/>
                <w:right w:val="none" w:sz="0" w:space="0" w:color="auto"/>
              </w:divBdr>
            </w:div>
          </w:divsChild>
        </w:div>
        <w:div w:id="391582578">
          <w:marLeft w:val="0"/>
          <w:marRight w:val="0"/>
          <w:marTop w:val="0"/>
          <w:marBottom w:val="0"/>
          <w:divBdr>
            <w:top w:val="none" w:sz="0" w:space="0" w:color="auto"/>
            <w:left w:val="none" w:sz="0" w:space="0" w:color="auto"/>
            <w:bottom w:val="none" w:sz="0" w:space="0" w:color="auto"/>
            <w:right w:val="none" w:sz="0" w:space="0" w:color="auto"/>
          </w:divBdr>
          <w:divsChild>
            <w:div w:id="545340924">
              <w:marLeft w:val="0"/>
              <w:marRight w:val="0"/>
              <w:marTop w:val="0"/>
              <w:marBottom w:val="0"/>
              <w:divBdr>
                <w:top w:val="none" w:sz="0" w:space="0" w:color="auto"/>
                <w:left w:val="none" w:sz="0" w:space="0" w:color="auto"/>
                <w:bottom w:val="none" w:sz="0" w:space="0" w:color="auto"/>
                <w:right w:val="none" w:sz="0" w:space="0" w:color="auto"/>
              </w:divBdr>
            </w:div>
            <w:div w:id="1246451178">
              <w:marLeft w:val="0"/>
              <w:marRight w:val="0"/>
              <w:marTop w:val="0"/>
              <w:marBottom w:val="0"/>
              <w:divBdr>
                <w:top w:val="none" w:sz="0" w:space="0" w:color="auto"/>
                <w:left w:val="none" w:sz="0" w:space="0" w:color="auto"/>
                <w:bottom w:val="none" w:sz="0" w:space="0" w:color="auto"/>
                <w:right w:val="none" w:sz="0" w:space="0" w:color="auto"/>
              </w:divBdr>
            </w:div>
          </w:divsChild>
        </w:div>
        <w:div w:id="400255285">
          <w:marLeft w:val="0"/>
          <w:marRight w:val="0"/>
          <w:marTop w:val="0"/>
          <w:marBottom w:val="0"/>
          <w:divBdr>
            <w:top w:val="none" w:sz="0" w:space="0" w:color="auto"/>
            <w:left w:val="none" w:sz="0" w:space="0" w:color="auto"/>
            <w:bottom w:val="none" w:sz="0" w:space="0" w:color="auto"/>
            <w:right w:val="none" w:sz="0" w:space="0" w:color="auto"/>
          </w:divBdr>
          <w:divsChild>
            <w:div w:id="917904319">
              <w:marLeft w:val="0"/>
              <w:marRight w:val="0"/>
              <w:marTop w:val="0"/>
              <w:marBottom w:val="0"/>
              <w:divBdr>
                <w:top w:val="none" w:sz="0" w:space="0" w:color="auto"/>
                <w:left w:val="none" w:sz="0" w:space="0" w:color="auto"/>
                <w:bottom w:val="none" w:sz="0" w:space="0" w:color="auto"/>
                <w:right w:val="none" w:sz="0" w:space="0" w:color="auto"/>
              </w:divBdr>
            </w:div>
            <w:div w:id="2117602502">
              <w:marLeft w:val="0"/>
              <w:marRight w:val="0"/>
              <w:marTop w:val="0"/>
              <w:marBottom w:val="0"/>
              <w:divBdr>
                <w:top w:val="none" w:sz="0" w:space="0" w:color="auto"/>
                <w:left w:val="none" w:sz="0" w:space="0" w:color="auto"/>
                <w:bottom w:val="none" w:sz="0" w:space="0" w:color="auto"/>
                <w:right w:val="none" w:sz="0" w:space="0" w:color="auto"/>
              </w:divBdr>
            </w:div>
          </w:divsChild>
        </w:div>
        <w:div w:id="480005570">
          <w:marLeft w:val="0"/>
          <w:marRight w:val="0"/>
          <w:marTop w:val="0"/>
          <w:marBottom w:val="0"/>
          <w:divBdr>
            <w:top w:val="none" w:sz="0" w:space="0" w:color="auto"/>
            <w:left w:val="none" w:sz="0" w:space="0" w:color="auto"/>
            <w:bottom w:val="none" w:sz="0" w:space="0" w:color="auto"/>
            <w:right w:val="none" w:sz="0" w:space="0" w:color="auto"/>
          </w:divBdr>
          <w:divsChild>
            <w:div w:id="1015184917">
              <w:marLeft w:val="0"/>
              <w:marRight w:val="0"/>
              <w:marTop w:val="0"/>
              <w:marBottom w:val="0"/>
              <w:divBdr>
                <w:top w:val="none" w:sz="0" w:space="0" w:color="auto"/>
                <w:left w:val="none" w:sz="0" w:space="0" w:color="auto"/>
                <w:bottom w:val="none" w:sz="0" w:space="0" w:color="auto"/>
                <w:right w:val="none" w:sz="0" w:space="0" w:color="auto"/>
              </w:divBdr>
            </w:div>
          </w:divsChild>
        </w:div>
        <w:div w:id="511847144">
          <w:marLeft w:val="0"/>
          <w:marRight w:val="0"/>
          <w:marTop w:val="0"/>
          <w:marBottom w:val="0"/>
          <w:divBdr>
            <w:top w:val="none" w:sz="0" w:space="0" w:color="auto"/>
            <w:left w:val="none" w:sz="0" w:space="0" w:color="auto"/>
            <w:bottom w:val="none" w:sz="0" w:space="0" w:color="auto"/>
            <w:right w:val="none" w:sz="0" w:space="0" w:color="auto"/>
          </w:divBdr>
          <w:divsChild>
            <w:div w:id="941180234">
              <w:marLeft w:val="0"/>
              <w:marRight w:val="0"/>
              <w:marTop w:val="0"/>
              <w:marBottom w:val="0"/>
              <w:divBdr>
                <w:top w:val="none" w:sz="0" w:space="0" w:color="auto"/>
                <w:left w:val="none" w:sz="0" w:space="0" w:color="auto"/>
                <w:bottom w:val="none" w:sz="0" w:space="0" w:color="auto"/>
                <w:right w:val="none" w:sz="0" w:space="0" w:color="auto"/>
              </w:divBdr>
            </w:div>
            <w:div w:id="968627674">
              <w:marLeft w:val="0"/>
              <w:marRight w:val="0"/>
              <w:marTop w:val="0"/>
              <w:marBottom w:val="0"/>
              <w:divBdr>
                <w:top w:val="none" w:sz="0" w:space="0" w:color="auto"/>
                <w:left w:val="none" w:sz="0" w:space="0" w:color="auto"/>
                <w:bottom w:val="none" w:sz="0" w:space="0" w:color="auto"/>
                <w:right w:val="none" w:sz="0" w:space="0" w:color="auto"/>
              </w:divBdr>
            </w:div>
            <w:div w:id="1139687907">
              <w:marLeft w:val="0"/>
              <w:marRight w:val="0"/>
              <w:marTop w:val="0"/>
              <w:marBottom w:val="0"/>
              <w:divBdr>
                <w:top w:val="none" w:sz="0" w:space="0" w:color="auto"/>
                <w:left w:val="none" w:sz="0" w:space="0" w:color="auto"/>
                <w:bottom w:val="none" w:sz="0" w:space="0" w:color="auto"/>
                <w:right w:val="none" w:sz="0" w:space="0" w:color="auto"/>
              </w:divBdr>
            </w:div>
            <w:div w:id="1248923153">
              <w:marLeft w:val="0"/>
              <w:marRight w:val="0"/>
              <w:marTop w:val="0"/>
              <w:marBottom w:val="0"/>
              <w:divBdr>
                <w:top w:val="none" w:sz="0" w:space="0" w:color="auto"/>
                <w:left w:val="none" w:sz="0" w:space="0" w:color="auto"/>
                <w:bottom w:val="none" w:sz="0" w:space="0" w:color="auto"/>
                <w:right w:val="none" w:sz="0" w:space="0" w:color="auto"/>
              </w:divBdr>
            </w:div>
          </w:divsChild>
        </w:div>
        <w:div w:id="784929493">
          <w:marLeft w:val="0"/>
          <w:marRight w:val="0"/>
          <w:marTop w:val="0"/>
          <w:marBottom w:val="0"/>
          <w:divBdr>
            <w:top w:val="none" w:sz="0" w:space="0" w:color="auto"/>
            <w:left w:val="none" w:sz="0" w:space="0" w:color="auto"/>
            <w:bottom w:val="none" w:sz="0" w:space="0" w:color="auto"/>
            <w:right w:val="none" w:sz="0" w:space="0" w:color="auto"/>
          </w:divBdr>
          <w:divsChild>
            <w:div w:id="916865874">
              <w:marLeft w:val="0"/>
              <w:marRight w:val="0"/>
              <w:marTop w:val="0"/>
              <w:marBottom w:val="0"/>
              <w:divBdr>
                <w:top w:val="none" w:sz="0" w:space="0" w:color="auto"/>
                <w:left w:val="none" w:sz="0" w:space="0" w:color="auto"/>
                <w:bottom w:val="none" w:sz="0" w:space="0" w:color="auto"/>
                <w:right w:val="none" w:sz="0" w:space="0" w:color="auto"/>
              </w:divBdr>
            </w:div>
            <w:div w:id="1074743239">
              <w:marLeft w:val="0"/>
              <w:marRight w:val="0"/>
              <w:marTop w:val="0"/>
              <w:marBottom w:val="0"/>
              <w:divBdr>
                <w:top w:val="none" w:sz="0" w:space="0" w:color="auto"/>
                <w:left w:val="none" w:sz="0" w:space="0" w:color="auto"/>
                <w:bottom w:val="none" w:sz="0" w:space="0" w:color="auto"/>
                <w:right w:val="none" w:sz="0" w:space="0" w:color="auto"/>
              </w:divBdr>
            </w:div>
          </w:divsChild>
        </w:div>
        <w:div w:id="817575597">
          <w:marLeft w:val="0"/>
          <w:marRight w:val="0"/>
          <w:marTop w:val="0"/>
          <w:marBottom w:val="0"/>
          <w:divBdr>
            <w:top w:val="none" w:sz="0" w:space="0" w:color="auto"/>
            <w:left w:val="none" w:sz="0" w:space="0" w:color="auto"/>
            <w:bottom w:val="none" w:sz="0" w:space="0" w:color="auto"/>
            <w:right w:val="none" w:sz="0" w:space="0" w:color="auto"/>
          </w:divBdr>
          <w:divsChild>
            <w:div w:id="905801407">
              <w:marLeft w:val="0"/>
              <w:marRight w:val="0"/>
              <w:marTop w:val="0"/>
              <w:marBottom w:val="0"/>
              <w:divBdr>
                <w:top w:val="none" w:sz="0" w:space="0" w:color="auto"/>
                <w:left w:val="none" w:sz="0" w:space="0" w:color="auto"/>
                <w:bottom w:val="none" w:sz="0" w:space="0" w:color="auto"/>
                <w:right w:val="none" w:sz="0" w:space="0" w:color="auto"/>
              </w:divBdr>
            </w:div>
          </w:divsChild>
        </w:div>
        <w:div w:id="847912326">
          <w:marLeft w:val="0"/>
          <w:marRight w:val="0"/>
          <w:marTop w:val="0"/>
          <w:marBottom w:val="0"/>
          <w:divBdr>
            <w:top w:val="none" w:sz="0" w:space="0" w:color="auto"/>
            <w:left w:val="none" w:sz="0" w:space="0" w:color="auto"/>
            <w:bottom w:val="none" w:sz="0" w:space="0" w:color="auto"/>
            <w:right w:val="none" w:sz="0" w:space="0" w:color="auto"/>
          </w:divBdr>
          <w:divsChild>
            <w:div w:id="487481489">
              <w:marLeft w:val="0"/>
              <w:marRight w:val="0"/>
              <w:marTop w:val="0"/>
              <w:marBottom w:val="0"/>
              <w:divBdr>
                <w:top w:val="none" w:sz="0" w:space="0" w:color="auto"/>
                <w:left w:val="none" w:sz="0" w:space="0" w:color="auto"/>
                <w:bottom w:val="none" w:sz="0" w:space="0" w:color="auto"/>
                <w:right w:val="none" w:sz="0" w:space="0" w:color="auto"/>
              </w:divBdr>
            </w:div>
          </w:divsChild>
        </w:div>
        <w:div w:id="1014965125">
          <w:marLeft w:val="0"/>
          <w:marRight w:val="0"/>
          <w:marTop w:val="0"/>
          <w:marBottom w:val="0"/>
          <w:divBdr>
            <w:top w:val="none" w:sz="0" w:space="0" w:color="auto"/>
            <w:left w:val="none" w:sz="0" w:space="0" w:color="auto"/>
            <w:bottom w:val="none" w:sz="0" w:space="0" w:color="auto"/>
            <w:right w:val="none" w:sz="0" w:space="0" w:color="auto"/>
          </w:divBdr>
          <w:divsChild>
            <w:div w:id="269969067">
              <w:marLeft w:val="0"/>
              <w:marRight w:val="0"/>
              <w:marTop w:val="0"/>
              <w:marBottom w:val="0"/>
              <w:divBdr>
                <w:top w:val="none" w:sz="0" w:space="0" w:color="auto"/>
                <w:left w:val="none" w:sz="0" w:space="0" w:color="auto"/>
                <w:bottom w:val="none" w:sz="0" w:space="0" w:color="auto"/>
                <w:right w:val="none" w:sz="0" w:space="0" w:color="auto"/>
              </w:divBdr>
            </w:div>
            <w:div w:id="1330864079">
              <w:marLeft w:val="0"/>
              <w:marRight w:val="0"/>
              <w:marTop w:val="0"/>
              <w:marBottom w:val="0"/>
              <w:divBdr>
                <w:top w:val="none" w:sz="0" w:space="0" w:color="auto"/>
                <w:left w:val="none" w:sz="0" w:space="0" w:color="auto"/>
                <w:bottom w:val="none" w:sz="0" w:space="0" w:color="auto"/>
                <w:right w:val="none" w:sz="0" w:space="0" w:color="auto"/>
              </w:divBdr>
            </w:div>
          </w:divsChild>
        </w:div>
        <w:div w:id="1025406124">
          <w:marLeft w:val="0"/>
          <w:marRight w:val="0"/>
          <w:marTop w:val="0"/>
          <w:marBottom w:val="0"/>
          <w:divBdr>
            <w:top w:val="none" w:sz="0" w:space="0" w:color="auto"/>
            <w:left w:val="none" w:sz="0" w:space="0" w:color="auto"/>
            <w:bottom w:val="none" w:sz="0" w:space="0" w:color="auto"/>
            <w:right w:val="none" w:sz="0" w:space="0" w:color="auto"/>
          </w:divBdr>
          <w:divsChild>
            <w:div w:id="1006060751">
              <w:marLeft w:val="0"/>
              <w:marRight w:val="0"/>
              <w:marTop w:val="0"/>
              <w:marBottom w:val="0"/>
              <w:divBdr>
                <w:top w:val="none" w:sz="0" w:space="0" w:color="auto"/>
                <w:left w:val="none" w:sz="0" w:space="0" w:color="auto"/>
                <w:bottom w:val="none" w:sz="0" w:space="0" w:color="auto"/>
                <w:right w:val="none" w:sz="0" w:space="0" w:color="auto"/>
              </w:divBdr>
            </w:div>
            <w:div w:id="1676496192">
              <w:marLeft w:val="0"/>
              <w:marRight w:val="0"/>
              <w:marTop w:val="0"/>
              <w:marBottom w:val="0"/>
              <w:divBdr>
                <w:top w:val="none" w:sz="0" w:space="0" w:color="auto"/>
                <w:left w:val="none" w:sz="0" w:space="0" w:color="auto"/>
                <w:bottom w:val="none" w:sz="0" w:space="0" w:color="auto"/>
                <w:right w:val="none" w:sz="0" w:space="0" w:color="auto"/>
              </w:divBdr>
            </w:div>
          </w:divsChild>
        </w:div>
        <w:div w:id="1041634738">
          <w:marLeft w:val="0"/>
          <w:marRight w:val="0"/>
          <w:marTop w:val="0"/>
          <w:marBottom w:val="0"/>
          <w:divBdr>
            <w:top w:val="none" w:sz="0" w:space="0" w:color="auto"/>
            <w:left w:val="none" w:sz="0" w:space="0" w:color="auto"/>
            <w:bottom w:val="none" w:sz="0" w:space="0" w:color="auto"/>
            <w:right w:val="none" w:sz="0" w:space="0" w:color="auto"/>
          </w:divBdr>
          <w:divsChild>
            <w:div w:id="1818837542">
              <w:marLeft w:val="0"/>
              <w:marRight w:val="0"/>
              <w:marTop w:val="0"/>
              <w:marBottom w:val="0"/>
              <w:divBdr>
                <w:top w:val="none" w:sz="0" w:space="0" w:color="auto"/>
                <w:left w:val="none" w:sz="0" w:space="0" w:color="auto"/>
                <w:bottom w:val="none" w:sz="0" w:space="0" w:color="auto"/>
                <w:right w:val="none" w:sz="0" w:space="0" w:color="auto"/>
              </w:divBdr>
            </w:div>
          </w:divsChild>
        </w:div>
        <w:div w:id="1045518683">
          <w:marLeft w:val="0"/>
          <w:marRight w:val="0"/>
          <w:marTop w:val="0"/>
          <w:marBottom w:val="0"/>
          <w:divBdr>
            <w:top w:val="none" w:sz="0" w:space="0" w:color="auto"/>
            <w:left w:val="none" w:sz="0" w:space="0" w:color="auto"/>
            <w:bottom w:val="none" w:sz="0" w:space="0" w:color="auto"/>
            <w:right w:val="none" w:sz="0" w:space="0" w:color="auto"/>
          </w:divBdr>
          <w:divsChild>
            <w:div w:id="2139565438">
              <w:marLeft w:val="0"/>
              <w:marRight w:val="0"/>
              <w:marTop w:val="0"/>
              <w:marBottom w:val="0"/>
              <w:divBdr>
                <w:top w:val="none" w:sz="0" w:space="0" w:color="auto"/>
                <w:left w:val="none" w:sz="0" w:space="0" w:color="auto"/>
                <w:bottom w:val="none" w:sz="0" w:space="0" w:color="auto"/>
                <w:right w:val="none" w:sz="0" w:space="0" w:color="auto"/>
              </w:divBdr>
            </w:div>
          </w:divsChild>
        </w:div>
        <w:div w:id="1103918864">
          <w:marLeft w:val="0"/>
          <w:marRight w:val="0"/>
          <w:marTop w:val="0"/>
          <w:marBottom w:val="0"/>
          <w:divBdr>
            <w:top w:val="none" w:sz="0" w:space="0" w:color="auto"/>
            <w:left w:val="none" w:sz="0" w:space="0" w:color="auto"/>
            <w:bottom w:val="none" w:sz="0" w:space="0" w:color="auto"/>
            <w:right w:val="none" w:sz="0" w:space="0" w:color="auto"/>
          </w:divBdr>
          <w:divsChild>
            <w:div w:id="127549713">
              <w:marLeft w:val="0"/>
              <w:marRight w:val="0"/>
              <w:marTop w:val="0"/>
              <w:marBottom w:val="0"/>
              <w:divBdr>
                <w:top w:val="none" w:sz="0" w:space="0" w:color="auto"/>
                <w:left w:val="none" w:sz="0" w:space="0" w:color="auto"/>
                <w:bottom w:val="none" w:sz="0" w:space="0" w:color="auto"/>
                <w:right w:val="none" w:sz="0" w:space="0" w:color="auto"/>
              </w:divBdr>
            </w:div>
          </w:divsChild>
        </w:div>
        <w:div w:id="1273628878">
          <w:marLeft w:val="0"/>
          <w:marRight w:val="0"/>
          <w:marTop w:val="0"/>
          <w:marBottom w:val="0"/>
          <w:divBdr>
            <w:top w:val="none" w:sz="0" w:space="0" w:color="auto"/>
            <w:left w:val="none" w:sz="0" w:space="0" w:color="auto"/>
            <w:bottom w:val="none" w:sz="0" w:space="0" w:color="auto"/>
            <w:right w:val="none" w:sz="0" w:space="0" w:color="auto"/>
          </w:divBdr>
          <w:divsChild>
            <w:div w:id="1015183534">
              <w:marLeft w:val="0"/>
              <w:marRight w:val="0"/>
              <w:marTop w:val="0"/>
              <w:marBottom w:val="0"/>
              <w:divBdr>
                <w:top w:val="none" w:sz="0" w:space="0" w:color="auto"/>
                <w:left w:val="none" w:sz="0" w:space="0" w:color="auto"/>
                <w:bottom w:val="none" w:sz="0" w:space="0" w:color="auto"/>
                <w:right w:val="none" w:sz="0" w:space="0" w:color="auto"/>
              </w:divBdr>
            </w:div>
          </w:divsChild>
        </w:div>
        <w:div w:id="1285691723">
          <w:marLeft w:val="0"/>
          <w:marRight w:val="0"/>
          <w:marTop w:val="0"/>
          <w:marBottom w:val="0"/>
          <w:divBdr>
            <w:top w:val="none" w:sz="0" w:space="0" w:color="auto"/>
            <w:left w:val="none" w:sz="0" w:space="0" w:color="auto"/>
            <w:bottom w:val="none" w:sz="0" w:space="0" w:color="auto"/>
            <w:right w:val="none" w:sz="0" w:space="0" w:color="auto"/>
          </w:divBdr>
          <w:divsChild>
            <w:div w:id="634602940">
              <w:marLeft w:val="0"/>
              <w:marRight w:val="0"/>
              <w:marTop w:val="0"/>
              <w:marBottom w:val="0"/>
              <w:divBdr>
                <w:top w:val="none" w:sz="0" w:space="0" w:color="auto"/>
                <w:left w:val="none" w:sz="0" w:space="0" w:color="auto"/>
                <w:bottom w:val="none" w:sz="0" w:space="0" w:color="auto"/>
                <w:right w:val="none" w:sz="0" w:space="0" w:color="auto"/>
              </w:divBdr>
            </w:div>
            <w:div w:id="1242249929">
              <w:marLeft w:val="0"/>
              <w:marRight w:val="0"/>
              <w:marTop w:val="0"/>
              <w:marBottom w:val="0"/>
              <w:divBdr>
                <w:top w:val="none" w:sz="0" w:space="0" w:color="auto"/>
                <w:left w:val="none" w:sz="0" w:space="0" w:color="auto"/>
                <w:bottom w:val="none" w:sz="0" w:space="0" w:color="auto"/>
                <w:right w:val="none" w:sz="0" w:space="0" w:color="auto"/>
              </w:divBdr>
            </w:div>
          </w:divsChild>
        </w:div>
        <w:div w:id="1379817206">
          <w:marLeft w:val="0"/>
          <w:marRight w:val="0"/>
          <w:marTop w:val="0"/>
          <w:marBottom w:val="0"/>
          <w:divBdr>
            <w:top w:val="none" w:sz="0" w:space="0" w:color="auto"/>
            <w:left w:val="none" w:sz="0" w:space="0" w:color="auto"/>
            <w:bottom w:val="none" w:sz="0" w:space="0" w:color="auto"/>
            <w:right w:val="none" w:sz="0" w:space="0" w:color="auto"/>
          </w:divBdr>
          <w:divsChild>
            <w:div w:id="844783932">
              <w:marLeft w:val="0"/>
              <w:marRight w:val="0"/>
              <w:marTop w:val="0"/>
              <w:marBottom w:val="0"/>
              <w:divBdr>
                <w:top w:val="none" w:sz="0" w:space="0" w:color="auto"/>
                <w:left w:val="none" w:sz="0" w:space="0" w:color="auto"/>
                <w:bottom w:val="none" w:sz="0" w:space="0" w:color="auto"/>
                <w:right w:val="none" w:sz="0" w:space="0" w:color="auto"/>
              </w:divBdr>
            </w:div>
          </w:divsChild>
        </w:div>
        <w:div w:id="1424649065">
          <w:marLeft w:val="0"/>
          <w:marRight w:val="0"/>
          <w:marTop w:val="0"/>
          <w:marBottom w:val="0"/>
          <w:divBdr>
            <w:top w:val="none" w:sz="0" w:space="0" w:color="auto"/>
            <w:left w:val="none" w:sz="0" w:space="0" w:color="auto"/>
            <w:bottom w:val="none" w:sz="0" w:space="0" w:color="auto"/>
            <w:right w:val="none" w:sz="0" w:space="0" w:color="auto"/>
          </w:divBdr>
          <w:divsChild>
            <w:div w:id="3754575">
              <w:marLeft w:val="0"/>
              <w:marRight w:val="0"/>
              <w:marTop w:val="0"/>
              <w:marBottom w:val="0"/>
              <w:divBdr>
                <w:top w:val="none" w:sz="0" w:space="0" w:color="auto"/>
                <w:left w:val="none" w:sz="0" w:space="0" w:color="auto"/>
                <w:bottom w:val="none" w:sz="0" w:space="0" w:color="auto"/>
                <w:right w:val="none" w:sz="0" w:space="0" w:color="auto"/>
              </w:divBdr>
            </w:div>
          </w:divsChild>
        </w:div>
        <w:div w:id="1483306564">
          <w:marLeft w:val="0"/>
          <w:marRight w:val="0"/>
          <w:marTop w:val="0"/>
          <w:marBottom w:val="0"/>
          <w:divBdr>
            <w:top w:val="none" w:sz="0" w:space="0" w:color="auto"/>
            <w:left w:val="none" w:sz="0" w:space="0" w:color="auto"/>
            <w:bottom w:val="none" w:sz="0" w:space="0" w:color="auto"/>
            <w:right w:val="none" w:sz="0" w:space="0" w:color="auto"/>
          </w:divBdr>
          <w:divsChild>
            <w:div w:id="667248069">
              <w:marLeft w:val="0"/>
              <w:marRight w:val="0"/>
              <w:marTop w:val="0"/>
              <w:marBottom w:val="0"/>
              <w:divBdr>
                <w:top w:val="none" w:sz="0" w:space="0" w:color="auto"/>
                <w:left w:val="none" w:sz="0" w:space="0" w:color="auto"/>
                <w:bottom w:val="none" w:sz="0" w:space="0" w:color="auto"/>
                <w:right w:val="none" w:sz="0" w:space="0" w:color="auto"/>
              </w:divBdr>
            </w:div>
            <w:div w:id="1688171092">
              <w:marLeft w:val="0"/>
              <w:marRight w:val="0"/>
              <w:marTop w:val="0"/>
              <w:marBottom w:val="0"/>
              <w:divBdr>
                <w:top w:val="none" w:sz="0" w:space="0" w:color="auto"/>
                <w:left w:val="none" w:sz="0" w:space="0" w:color="auto"/>
                <w:bottom w:val="none" w:sz="0" w:space="0" w:color="auto"/>
                <w:right w:val="none" w:sz="0" w:space="0" w:color="auto"/>
              </w:divBdr>
            </w:div>
          </w:divsChild>
        </w:div>
        <w:div w:id="1551767732">
          <w:marLeft w:val="0"/>
          <w:marRight w:val="0"/>
          <w:marTop w:val="0"/>
          <w:marBottom w:val="0"/>
          <w:divBdr>
            <w:top w:val="none" w:sz="0" w:space="0" w:color="auto"/>
            <w:left w:val="none" w:sz="0" w:space="0" w:color="auto"/>
            <w:bottom w:val="none" w:sz="0" w:space="0" w:color="auto"/>
            <w:right w:val="none" w:sz="0" w:space="0" w:color="auto"/>
          </w:divBdr>
          <w:divsChild>
            <w:div w:id="820656315">
              <w:marLeft w:val="0"/>
              <w:marRight w:val="0"/>
              <w:marTop w:val="0"/>
              <w:marBottom w:val="0"/>
              <w:divBdr>
                <w:top w:val="none" w:sz="0" w:space="0" w:color="auto"/>
                <w:left w:val="none" w:sz="0" w:space="0" w:color="auto"/>
                <w:bottom w:val="none" w:sz="0" w:space="0" w:color="auto"/>
                <w:right w:val="none" w:sz="0" w:space="0" w:color="auto"/>
              </w:divBdr>
            </w:div>
            <w:div w:id="1734541665">
              <w:marLeft w:val="0"/>
              <w:marRight w:val="0"/>
              <w:marTop w:val="0"/>
              <w:marBottom w:val="0"/>
              <w:divBdr>
                <w:top w:val="none" w:sz="0" w:space="0" w:color="auto"/>
                <w:left w:val="none" w:sz="0" w:space="0" w:color="auto"/>
                <w:bottom w:val="none" w:sz="0" w:space="0" w:color="auto"/>
                <w:right w:val="none" w:sz="0" w:space="0" w:color="auto"/>
              </w:divBdr>
            </w:div>
          </w:divsChild>
        </w:div>
        <w:div w:id="1660226039">
          <w:marLeft w:val="0"/>
          <w:marRight w:val="0"/>
          <w:marTop w:val="0"/>
          <w:marBottom w:val="0"/>
          <w:divBdr>
            <w:top w:val="none" w:sz="0" w:space="0" w:color="auto"/>
            <w:left w:val="none" w:sz="0" w:space="0" w:color="auto"/>
            <w:bottom w:val="none" w:sz="0" w:space="0" w:color="auto"/>
            <w:right w:val="none" w:sz="0" w:space="0" w:color="auto"/>
          </w:divBdr>
          <w:divsChild>
            <w:div w:id="485246523">
              <w:marLeft w:val="0"/>
              <w:marRight w:val="0"/>
              <w:marTop w:val="0"/>
              <w:marBottom w:val="0"/>
              <w:divBdr>
                <w:top w:val="none" w:sz="0" w:space="0" w:color="auto"/>
                <w:left w:val="none" w:sz="0" w:space="0" w:color="auto"/>
                <w:bottom w:val="none" w:sz="0" w:space="0" w:color="auto"/>
                <w:right w:val="none" w:sz="0" w:space="0" w:color="auto"/>
              </w:divBdr>
            </w:div>
            <w:div w:id="846288386">
              <w:marLeft w:val="0"/>
              <w:marRight w:val="0"/>
              <w:marTop w:val="0"/>
              <w:marBottom w:val="0"/>
              <w:divBdr>
                <w:top w:val="none" w:sz="0" w:space="0" w:color="auto"/>
                <w:left w:val="none" w:sz="0" w:space="0" w:color="auto"/>
                <w:bottom w:val="none" w:sz="0" w:space="0" w:color="auto"/>
                <w:right w:val="none" w:sz="0" w:space="0" w:color="auto"/>
              </w:divBdr>
            </w:div>
          </w:divsChild>
        </w:div>
        <w:div w:id="1696805798">
          <w:marLeft w:val="0"/>
          <w:marRight w:val="0"/>
          <w:marTop w:val="0"/>
          <w:marBottom w:val="0"/>
          <w:divBdr>
            <w:top w:val="none" w:sz="0" w:space="0" w:color="auto"/>
            <w:left w:val="none" w:sz="0" w:space="0" w:color="auto"/>
            <w:bottom w:val="none" w:sz="0" w:space="0" w:color="auto"/>
            <w:right w:val="none" w:sz="0" w:space="0" w:color="auto"/>
          </w:divBdr>
          <w:divsChild>
            <w:div w:id="396559862">
              <w:marLeft w:val="0"/>
              <w:marRight w:val="0"/>
              <w:marTop w:val="0"/>
              <w:marBottom w:val="0"/>
              <w:divBdr>
                <w:top w:val="none" w:sz="0" w:space="0" w:color="auto"/>
                <w:left w:val="none" w:sz="0" w:space="0" w:color="auto"/>
                <w:bottom w:val="none" w:sz="0" w:space="0" w:color="auto"/>
                <w:right w:val="none" w:sz="0" w:space="0" w:color="auto"/>
              </w:divBdr>
            </w:div>
            <w:div w:id="521212448">
              <w:marLeft w:val="0"/>
              <w:marRight w:val="0"/>
              <w:marTop w:val="0"/>
              <w:marBottom w:val="0"/>
              <w:divBdr>
                <w:top w:val="none" w:sz="0" w:space="0" w:color="auto"/>
                <w:left w:val="none" w:sz="0" w:space="0" w:color="auto"/>
                <w:bottom w:val="none" w:sz="0" w:space="0" w:color="auto"/>
                <w:right w:val="none" w:sz="0" w:space="0" w:color="auto"/>
              </w:divBdr>
            </w:div>
            <w:div w:id="951278375">
              <w:marLeft w:val="0"/>
              <w:marRight w:val="0"/>
              <w:marTop w:val="0"/>
              <w:marBottom w:val="0"/>
              <w:divBdr>
                <w:top w:val="none" w:sz="0" w:space="0" w:color="auto"/>
                <w:left w:val="none" w:sz="0" w:space="0" w:color="auto"/>
                <w:bottom w:val="none" w:sz="0" w:space="0" w:color="auto"/>
                <w:right w:val="none" w:sz="0" w:space="0" w:color="auto"/>
              </w:divBdr>
            </w:div>
            <w:div w:id="1260407774">
              <w:marLeft w:val="0"/>
              <w:marRight w:val="0"/>
              <w:marTop w:val="0"/>
              <w:marBottom w:val="0"/>
              <w:divBdr>
                <w:top w:val="none" w:sz="0" w:space="0" w:color="auto"/>
                <w:left w:val="none" w:sz="0" w:space="0" w:color="auto"/>
                <w:bottom w:val="none" w:sz="0" w:space="0" w:color="auto"/>
                <w:right w:val="none" w:sz="0" w:space="0" w:color="auto"/>
              </w:divBdr>
            </w:div>
          </w:divsChild>
        </w:div>
        <w:div w:id="1779450933">
          <w:marLeft w:val="0"/>
          <w:marRight w:val="0"/>
          <w:marTop w:val="0"/>
          <w:marBottom w:val="0"/>
          <w:divBdr>
            <w:top w:val="none" w:sz="0" w:space="0" w:color="auto"/>
            <w:left w:val="none" w:sz="0" w:space="0" w:color="auto"/>
            <w:bottom w:val="none" w:sz="0" w:space="0" w:color="auto"/>
            <w:right w:val="none" w:sz="0" w:space="0" w:color="auto"/>
          </w:divBdr>
          <w:divsChild>
            <w:div w:id="373962517">
              <w:marLeft w:val="0"/>
              <w:marRight w:val="0"/>
              <w:marTop w:val="0"/>
              <w:marBottom w:val="0"/>
              <w:divBdr>
                <w:top w:val="none" w:sz="0" w:space="0" w:color="auto"/>
                <w:left w:val="none" w:sz="0" w:space="0" w:color="auto"/>
                <w:bottom w:val="none" w:sz="0" w:space="0" w:color="auto"/>
                <w:right w:val="none" w:sz="0" w:space="0" w:color="auto"/>
              </w:divBdr>
            </w:div>
            <w:div w:id="997074125">
              <w:marLeft w:val="0"/>
              <w:marRight w:val="0"/>
              <w:marTop w:val="0"/>
              <w:marBottom w:val="0"/>
              <w:divBdr>
                <w:top w:val="none" w:sz="0" w:space="0" w:color="auto"/>
                <w:left w:val="none" w:sz="0" w:space="0" w:color="auto"/>
                <w:bottom w:val="none" w:sz="0" w:space="0" w:color="auto"/>
                <w:right w:val="none" w:sz="0" w:space="0" w:color="auto"/>
              </w:divBdr>
            </w:div>
          </w:divsChild>
        </w:div>
        <w:div w:id="1819372095">
          <w:marLeft w:val="0"/>
          <w:marRight w:val="0"/>
          <w:marTop w:val="0"/>
          <w:marBottom w:val="0"/>
          <w:divBdr>
            <w:top w:val="none" w:sz="0" w:space="0" w:color="auto"/>
            <w:left w:val="none" w:sz="0" w:space="0" w:color="auto"/>
            <w:bottom w:val="none" w:sz="0" w:space="0" w:color="auto"/>
            <w:right w:val="none" w:sz="0" w:space="0" w:color="auto"/>
          </w:divBdr>
          <w:divsChild>
            <w:div w:id="457843817">
              <w:marLeft w:val="0"/>
              <w:marRight w:val="0"/>
              <w:marTop w:val="0"/>
              <w:marBottom w:val="0"/>
              <w:divBdr>
                <w:top w:val="none" w:sz="0" w:space="0" w:color="auto"/>
                <w:left w:val="none" w:sz="0" w:space="0" w:color="auto"/>
                <w:bottom w:val="none" w:sz="0" w:space="0" w:color="auto"/>
                <w:right w:val="none" w:sz="0" w:space="0" w:color="auto"/>
              </w:divBdr>
            </w:div>
          </w:divsChild>
        </w:div>
        <w:div w:id="2009165442">
          <w:marLeft w:val="0"/>
          <w:marRight w:val="0"/>
          <w:marTop w:val="0"/>
          <w:marBottom w:val="0"/>
          <w:divBdr>
            <w:top w:val="none" w:sz="0" w:space="0" w:color="auto"/>
            <w:left w:val="none" w:sz="0" w:space="0" w:color="auto"/>
            <w:bottom w:val="none" w:sz="0" w:space="0" w:color="auto"/>
            <w:right w:val="none" w:sz="0" w:space="0" w:color="auto"/>
          </w:divBdr>
          <w:divsChild>
            <w:div w:id="1408308355">
              <w:marLeft w:val="0"/>
              <w:marRight w:val="0"/>
              <w:marTop w:val="0"/>
              <w:marBottom w:val="0"/>
              <w:divBdr>
                <w:top w:val="none" w:sz="0" w:space="0" w:color="auto"/>
                <w:left w:val="none" w:sz="0" w:space="0" w:color="auto"/>
                <w:bottom w:val="none" w:sz="0" w:space="0" w:color="auto"/>
                <w:right w:val="none" w:sz="0" w:space="0" w:color="auto"/>
              </w:divBdr>
            </w:div>
          </w:divsChild>
        </w:div>
        <w:div w:id="2054117494">
          <w:marLeft w:val="0"/>
          <w:marRight w:val="0"/>
          <w:marTop w:val="0"/>
          <w:marBottom w:val="0"/>
          <w:divBdr>
            <w:top w:val="none" w:sz="0" w:space="0" w:color="auto"/>
            <w:left w:val="none" w:sz="0" w:space="0" w:color="auto"/>
            <w:bottom w:val="none" w:sz="0" w:space="0" w:color="auto"/>
            <w:right w:val="none" w:sz="0" w:space="0" w:color="auto"/>
          </w:divBdr>
          <w:divsChild>
            <w:div w:id="612784079">
              <w:marLeft w:val="0"/>
              <w:marRight w:val="0"/>
              <w:marTop w:val="0"/>
              <w:marBottom w:val="0"/>
              <w:divBdr>
                <w:top w:val="none" w:sz="0" w:space="0" w:color="auto"/>
                <w:left w:val="none" w:sz="0" w:space="0" w:color="auto"/>
                <w:bottom w:val="none" w:sz="0" w:space="0" w:color="auto"/>
                <w:right w:val="none" w:sz="0" w:space="0" w:color="auto"/>
              </w:divBdr>
            </w:div>
            <w:div w:id="1288076840">
              <w:marLeft w:val="0"/>
              <w:marRight w:val="0"/>
              <w:marTop w:val="0"/>
              <w:marBottom w:val="0"/>
              <w:divBdr>
                <w:top w:val="none" w:sz="0" w:space="0" w:color="auto"/>
                <w:left w:val="none" w:sz="0" w:space="0" w:color="auto"/>
                <w:bottom w:val="none" w:sz="0" w:space="0" w:color="auto"/>
                <w:right w:val="none" w:sz="0" w:space="0" w:color="auto"/>
              </w:divBdr>
            </w:div>
          </w:divsChild>
        </w:div>
        <w:div w:id="2054309861">
          <w:marLeft w:val="0"/>
          <w:marRight w:val="0"/>
          <w:marTop w:val="0"/>
          <w:marBottom w:val="0"/>
          <w:divBdr>
            <w:top w:val="none" w:sz="0" w:space="0" w:color="auto"/>
            <w:left w:val="none" w:sz="0" w:space="0" w:color="auto"/>
            <w:bottom w:val="none" w:sz="0" w:space="0" w:color="auto"/>
            <w:right w:val="none" w:sz="0" w:space="0" w:color="auto"/>
          </w:divBdr>
          <w:divsChild>
            <w:div w:id="10159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8998">
      <w:bodyDiv w:val="1"/>
      <w:marLeft w:val="0"/>
      <w:marRight w:val="0"/>
      <w:marTop w:val="0"/>
      <w:marBottom w:val="0"/>
      <w:divBdr>
        <w:top w:val="none" w:sz="0" w:space="0" w:color="auto"/>
        <w:left w:val="none" w:sz="0" w:space="0" w:color="auto"/>
        <w:bottom w:val="none" w:sz="0" w:space="0" w:color="auto"/>
        <w:right w:val="none" w:sz="0" w:space="0" w:color="auto"/>
      </w:divBdr>
    </w:div>
    <w:div w:id="1585917071">
      <w:bodyDiv w:val="1"/>
      <w:marLeft w:val="0"/>
      <w:marRight w:val="0"/>
      <w:marTop w:val="0"/>
      <w:marBottom w:val="0"/>
      <w:divBdr>
        <w:top w:val="none" w:sz="0" w:space="0" w:color="auto"/>
        <w:left w:val="none" w:sz="0" w:space="0" w:color="auto"/>
        <w:bottom w:val="none" w:sz="0" w:space="0" w:color="auto"/>
        <w:right w:val="none" w:sz="0" w:space="0" w:color="auto"/>
      </w:divBdr>
    </w:div>
    <w:div w:id="168447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ues@spiruharet.ro"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26458/jedep.v7i2.58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26458/182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26458/181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hyperlink" Target="http://www.icesba.eu"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otoiu\Downloads\Anale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2F6E0C-5627-4ECF-83BE-238B7509C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AnaleEc</Template>
  <TotalTime>65</TotalTime>
  <Pages>6</Pages>
  <Words>1779</Words>
  <Characters>10145</Characters>
  <Application>Microsoft Office Word</Application>
  <DocSecurity>0</DocSecurity>
  <Lines>84</Lines>
  <Paragraphs>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11901</CharactersWithSpaces>
  <SharedDoc>false</SharedDoc>
  <HLinks>
    <vt:vector size="12" baseType="variant">
      <vt:variant>
        <vt:i4>3014748</vt:i4>
      </vt:variant>
      <vt:variant>
        <vt:i4>0</vt:i4>
      </vt:variant>
      <vt:variant>
        <vt:i4>0</vt:i4>
      </vt:variant>
      <vt:variant>
        <vt:i4>5</vt:i4>
      </vt:variant>
      <vt:variant>
        <vt:lpwstr>http://www.chicagomanualofstyle.org/tools_citationguide.html</vt:lpwstr>
      </vt:variant>
      <vt:variant>
        <vt:lpwstr/>
      </vt:variant>
      <vt:variant>
        <vt:i4>1966148</vt:i4>
      </vt:variant>
      <vt:variant>
        <vt:i4>0</vt:i4>
      </vt:variant>
      <vt:variant>
        <vt:i4>0</vt:i4>
      </vt:variant>
      <vt:variant>
        <vt:i4>5</vt:i4>
      </vt:variant>
      <vt:variant>
        <vt:lpwstr>http://www.icesba.eu/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Ciotoiu</dc:creator>
  <cp:lastModifiedBy>elenagurgu@yahoo.com</cp:lastModifiedBy>
  <cp:revision>4</cp:revision>
  <cp:lastPrinted>2018-05-24T12:55:00Z</cp:lastPrinted>
  <dcterms:created xsi:type="dcterms:W3CDTF">2025-01-06T12:15:00Z</dcterms:created>
  <dcterms:modified xsi:type="dcterms:W3CDTF">2025-01-20T07:47:00Z</dcterms:modified>
</cp:coreProperties>
</file>